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06" w:rsidRPr="003E4306" w:rsidRDefault="003E4306" w:rsidP="003E430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3E4306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3E4306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3E4306" w:rsidRPr="003E4306" w:rsidRDefault="003E4306" w:rsidP="003E430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3E4306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3E4306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3E4306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3E4306" w:rsidRPr="003E4306" w:rsidRDefault="003E4306" w:rsidP="003E430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3E4306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3E4306" w:rsidRPr="003E4306" w:rsidRDefault="003E4306" w:rsidP="003E4306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sz w:val="24"/>
          <w:szCs w:val="24"/>
          <w:lang w:eastAsia="ar-SA"/>
        </w:rPr>
        <w:t>Приложение к АООП</w:t>
      </w:r>
    </w:p>
    <w:p w:rsidR="003E4306" w:rsidRPr="003E4306" w:rsidRDefault="003E4306" w:rsidP="003E4306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sz w:val="24"/>
          <w:szCs w:val="24"/>
          <w:lang w:eastAsia="ar-SA"/>
        </w:rPr>
        <w:t>обучающихся с умеренной умственной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</w:t>
      </w:r>
      <w:r w:rsidRPr="003E4306">
        <w:rPr>
          <w:rFonts w:ascii="Times New Roman" w:eastAsia="MS Mincho" w:hAnsi="Times New Roman"/>
          <w:sz w:val="24"/>
          <w:szCs w:val="24"/>
          <w:lang w:eastAsia="ar-SA"/>
        </w:rPr>
        <w:tab/>
      </w:r>
      <w:r w:rsidRPr="003E4306">
        <w:rPr>
          <w:rFonts w:ascii="Times New Roman" w:eastAsia="MS Mincho" w:hAnsi="Times New Roman"/>
          <w:sz w:val="24"/>
          <w:szCs w:val="24"/>
          <w:lang w:eastAsia="ar-SA"/>
        </w:rPr>
        <w:tab/>
      </w:r>
      <w:r w:rsidRPr="003E4306">
        <w:rPr>
          <w:rFonts w:ascii="Times New Roman" w:eastAsia="MS Mincho" w:hAnsi="Times New Roman"/>
          <w:sz w:val="24"/>
          <w:szCs w:val="24"/>
          <w:lang w:eastAsia="ar-SA"/>
        </w:rPr>
        <w:tab/>
        <w:t>отсталостью (интеллектуальными нарушениями)</w:t>
      </w: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3E4306"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 w:rsidRPr="003E4306">
        <w:rPr>
          <w:rFonts w:ascii="Times New Roman" w:eastAsia="MS Mincho" w:hAnsi="Times New Roman"/>
          <w:sz w:val="28"/>
          <w:szCs w:val="28"/>
          <w:lang w:eastAsia="ar-SA"/>
        </w:rPr>
        <w:t>по учебному предмету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3E4306">
        <w:rPr>
          <w:rFonts w:ascii="Times New Roman" w:eastAsia="MS Mincho" w:hAnsi="Times New Roman"/>
          <w:b/>
          <w:sz w:val="28"/>
          <w:szCs w:val="28"/>
          <w:lang w:eastAsia="ar-SA"/>
        </w:rPr>
        <w:t>«Адаптивная физическая культура»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 w:rsidRPr="003E4306">
        <w:rPr>
          <w:rFonts w:ascii="Times New Roman" w:eastAsia="MS Mincho" w:hAnsi="Times New Roman"/>
          <w:sz w:val="28"/>
          <w:szCs w:val="28"/>
          <w:lang w:eastAsia="ar-SA"/>
        </w:rPr>
        <w:t>6 класс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 w:rsidRPr="003E4306">
        <w:rPr>
          <w:rFonts w:ascii="Times New Roman" w:eastAsia="MS Mincho" w:hAnsi="Times New Roman"/>
          <w:sz w:val="28"/>
          <w:szCs w:val="28"/>
          <w:lang w:eastAsia="ar-SA"/>
        </w:rPr>
        <w:t xml:space="preserve"> срок реализации 1 год</w:t>
      </w:r>
    </w:p>
    <w:p w:rsidR="003E4306" w:rsidRPr="003E4306" w:rsidRDefault="003E4306" w:rsidP="003E4306">
      <w:pPr>
        <w:suppressAutoHyphens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3E4306" w:rsidRPr="003E4306" w:rsidRDefault="003E4306" w:rsidP="003E430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истории и обществознания </w:t>
      </w:r>
    </w:p>
    <w:p w:rsidR="003E4306" w:rsidRPr="003E4306" w:rsidRDefault="003E4306" w:rsidP="003E430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b/>
          <w:sz w:val="24"/>
          <w:szCs w:val="24"/>
          <w:lang w:eastAsia="ar-SA"/>
        </w:rPr>
        <w:t>Солдатовой Ж.Н.</w:t>
      </w: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Pr="003E4306" w:rsidRDefault="003E4306" w:rsidP="003E430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3E4306" w:rsidRDefault="003E4306" w:rsidP="003E4306">
      <w:pPr>
        <w:spacing w:after="200" w:line="276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3E4306">
        <w:rPr>
          <w:rFonts w:ascii="Times New Roman" w:eastAsia="MS Mincho" w:hAnsi="Times New Roman"/>
          <w:b/>
          <w:sz w:val="24"/>
          <w:szCs w:val="24"/>
          <w:lang w:eastAsia="ar-SA"/>
        </w:rPr>
        <w:t>2024/2025 уч. г.</w:t>
      </w:r>
    </w:p>
    <w:p w:rsidR="003E4306" w:rsidRPr="003E4306" w:rsidRDefault="003E4306" w:rsidP="003E4306">
      <w:pPr>
        <w:spacing w:after="200" w:line="276" w:lineRule="auto"/>
        <w:jc w:val="center"/>
        <w:rPr>
          <w:rFonts w:eastAsiaTheme="minorEastAsia"/>
          <w:lang w:eastAsia="ru-RU"/>
        </w:rPr>
      </w:pPr>
    </w:p>
    <w:p w:rsidR="003E4306" w:rsidRDefault="003E4306" w:rsidP="00EE2C35">
      <w:pPr>
        <w:rPr>
          <w:rFonts w:ascii="Times New Roman" w:hAnsi="Times New Roman" w:cs="Times New Roman"/>
          <w:b/>
          <w:sz w:val="24"/>
          <w:szCs w:val="24"/>
        </w:rPr>
      </w:pPr>
    </w:p>
    <w:p w:rsidR="00EE2C35" w:rsidRPr="00EE2C35" w:rsidRDefault="00EE2C35" w:rsidP="00EE2C35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bookmarkStart w:id="0" w:name="_Hlk17282779"/>
      <w:r w:rsidRPr="00EE2C35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«Адаптивная физкультура» </w:t>
      </w:r>
      <w:bookmarkEnd w:id="0"/>
      <w:r w:rsidRPr="00EE2C35">
        <w:rPr>
          <w:rFonts w:ascii="Times New Roman" w:hAnsi="Times New Roman" w:cs="Times New Roman"/>
          <w:sz w:val="24"/>
          <w:szCs w:val="24"/>
        </w:rPr>
        <w:t>предназначена для учащихся 6 класса с умеренной умственной отсталостью (интеллектуальными нарушениями).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Данная программа разработана на основе следующих нормативных документов:</w:t>
      </w:r>
    </w:p>
    <w:p w:rsidR="00EE2C35" w:rsidRPr="00EE2C35" w:rsidRDefault="00EE2C35" w:rsidP="00EE2C3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Федеральный закон от 29 декабря 2012 № 273-ФЗ «Об образовании в Российской Федерации»;</w:t>
      </w:r>
    </w:p>
    <w:p w:rsidR="00EE2C35" w:rsidRPr="00EE2C35" w:rsidRDefault="00EE2C35" w:rsidP="00EE2C3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России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зарегистрированного в Минюсте РФ 03.02.2015 года;</w:t>
      </w:r>
    </w:p>
    <w:p w:rsidR="00EE2C35" w:rsidRPr="00EE2C35" w:rsidRDefault="00EE2C35" w:rsidP="00EE2C3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EE2C35" w:rsidRPr="00EE2C35" w:rsidRDefault="00EE2C35" w:rsidP="00EE2C3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 (Зарегистрирован 18.12.2020 № 61573);</w:t>
      </w:r>
    </w:p>
    <w:p w:rsidR="00EE2C35" w:rsidRPr="00EE2C35" w:rsidRDefault="00EE2C35" w:rsidP="00EE2C3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30.06.2020 года № 16 «Об утверждении санитарно-эпидемиологических правил СП 3.1/2.4.3598-20 «Санитарно-эпидемиологические требования к устройству, содержанию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инфекции (COVID-19)»;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          Рабочая программа по предмету «Адаптивная физкультура» для 6 класса разработана на основе Федеральной рабочей программы по учебному предмету «Адаптивная физическая культура» предметной области «Физическая культура».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При разработке рабочей программы были использованы </w:t>
      </w:r>
      <w:r w:rsidRPr="00EE2C35">
        <w:rPr>
          <w:rFonts w:ascii="Times New Roman" w:hAnsi="Times New Roman" w:cs="Times New Roman"/>
          <w:b/>
          <w:sz w:val="24"/>
          <w:szCs w:val="24"/>
        </w:rPr>
        <w:t>программно-методические материалы</w:t>
      </w:r>
      <w:r w:rsidRPr="00EE2C35">
        <w:rPr>
          <w:rFonts w:ascii="Times New Roman" w:hAnsi="Times New Roman" w:cs="Times New Roman"/>
          <w:sz w:val="24"/>
          <w:szCs w:val="24"/>
        </w:rPr>
        <w:t>:</w:t>
      </w:r>
    </w:p>
    <w:p w:rsidR="00EE2C35" w:rsidRPr="00EE2C35" w:rsidRDefault="00EE2C35" w:rsidP="00EE2C35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Программы специальных (коррекционных) образовательных учреждений VIII вида. Авторы программ: Белов В.Н., Кувшинов В.С., Мозговой В.М. под ред. </w:t>
      </w:r>
      <w:r w:rsidRPr="00EE2C35">
        <w:rPr>
          <w:rFonts w:ascii="Times New Roman" w:hAnsi="Times New Roman" w:cs="Times New Roman"/>
          <w:sz w:val="24"/>
          <w:szCs w:val="24"/>
        </w:rPr>
        <w:t xml:space="preserve">И.М.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EE2C35">
        <w:rPr>
          <w:rFonts w:ascii="Times New Roman" w:hAnsi="Times New Roman" w:cs="Times New Roman"/>
          <w:bCs/>
          <w:sz w:val="24"/>
          <w:szCs w:val="24"/>
        </w:rPr>
        <w:t>., 2013 г.</w:t>
      </w:r>
    </w:p>
    <w:p w:rsidR="00EE2C35" w:rsidRPr="00EE2C35" w:rsidRDefault="00EE2C35" w:rsidP="00EE2C35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Примерная программа по физической культуре для учащихся специальной медицинской группы    1-4, классы. Авторы-составители: Матвеев А.П., Петрова Т.В.,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Каверкина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Л.В. «Дрофа», 2005 г</w:t>
      </w:r>
    </w:p>
    <w:p w:rsidR="00EE2C35" w:rsidRPr="00EE2C35" w:rsidRDefault="00EE2C35" w:rsidP="00EE2C35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EE2C35">
        <w:rPr>
          <w:rFonts w:ascii="Times New Roman" w:hAnsi="Times New Roman" w:cs="Times New Roman"/>
          <w:sz w:val="24"/>
          <w:szCs w:val="24"/>
          <w:u w:val="single"/>
        </w:rPr>
        <w:t>Программа для специальных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(коррекционных) общеобразовательных учреждений VIII вида по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физическому воспитанию под редакцией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Мозгового В.М. «Дрофа», 2009.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EE2C35">
        <w:rPr>
          <w:rFonts w:ascii="Times New Roman" w:hAnsi="Times New Roman" w:cs="Times New Roman"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жизни, оптимизации физического состояния и развития ребенка.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lastRenderedPageBreak/>
        <w:t>Задачи адаптивной физкультуры: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1.Образовательные</w:t>
      </w:r>
      <w:r w:rsidRPr="00EE2C35">
        <w:rPr>
          <w:rFonts w:ascii="Times New Roman" w:hAnsi="Times New Roman" w:cs="Times New Roman"/>
          <w:sz w:val="24"/>
          <w:szCs w:val="24"/>
        </w:rPr>
        <w:t xml:space="preserve">: Обучение и совершенствование основных и </w:t>
      </w:r>
      <w:proofErr w:type="gramStart"/>
      <w:r w:rsidRPr="00EE2C35">
        <w:rPr>
          <w:rFonts w:ascii="Times New Roman" w:hAnsi="Times New Roman" w:cs="Times New Roman"/>
          <w:sz w:val="24"/>
          <w:szCs w:val="24"/>
        </w:rPr>
        <w:t>прикладных двигательных навыков</w:t>
      </w:r>
      <w:proofErr w:type="gramEnd"/>
      <w:r w:rsidRPr="00EE2C35">
        <w:rPr>
          <w:rFonts w:ascii="Times New Roman" w:hAnsi="Times New Roman" w:cs="Times New Roman"/>
          <w:sz w:val="24"/>
          <w:szCs w:val="24"/>
        </w:rPr>
        <w:t xml:space="preserve"> и умений в ходьбе, беге, прыжках, лазании, метании; туристических навыков, ходьбе на лыжах, умения играть в подвижные и спортивные игры, расширение объема мышечно-двигательных представлений и двигательной памяти.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2. </w:t>
      </w:r>
      <w:r w:rsidRPr="00EE2C35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EE2C35">
        <w:rPr>
          <w:rFonts w:ascii="Times New Roman" w:hAnsi="Times New Roman" w:cs="Times New Roman"/>
          <w:sz w:val="24"/>
          <w:szCs w:val="24"/>
        </w:rPr>
        <w:t xml:space="preserve"> развитие двигательных функций (способности к самостоятельному передвижению), физических способностей, основных физических качеств: силы, быстроты, выносливости, координации и гибкости.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3. Коррекционно-компенсаторные</w:t>
      </w:r>
      <w:r w:rsidRPr="00EE2C35">
        <w:rPr>
          <w:rFonts w:ascii="Times New Roman" w:hAnsi="Times New Roman" w:cs="Times New Roman"/>
          <w:sz w:val="24"/>
          <w:szCs w:val="24"/>
        </w:rPr>
        <w:t>: коррекция вторичных эмоциональных и поведенческих расстройств, преодоление страхов, преодоление двигательных нарушений, нормализация мышечного тонуса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4. </w:t>
      </w:r>
      <w:r w:rsidRPr="00EE2C35">
        <w:rPr>
          <w:rFonts w:ascii="Times New Roman" w:hAnsi="Times New Roman" w:cs="Times New Roman"/>
          <w:i/>
          <w:sz w:val="24"/>
          <w:szCs w:val="24"/>
        </w:rPr>
        <w:t>Лечебно-оздоровительные и профилактические</w:t>
      </w:r>
      <w:r w:rsidRPr="00EE2C35">
        <w:rPr>
          <w:rFonts w:ascii="Times New Roman" w:hAnsi="Times New Roman" w:cs="Times New Roman"/>
          <w:sz w:val="24"/>
          <w:szCs w:val="24"/>
        </w:rPr>
        <w:t>: сохранение здоровья, повышение физиологической активности организма, профилактика болезней и возникновения вторичных заболеваний.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5.</w:t>
      </w:r>
      <w:r w:rsidRPr="00EE2C35">
        <w:rPr>
          <w:rFonts w:ascii="Times New Roman" w:hAnsi="Times New Roman" w:cs="Times New Roman"/>
          <w:i/>
          <w:sz w:val="24"/>
          <w:szCs w:val="24"/>
        </w:rPr>
        <w:t xml:space="preserve"> Воспитательные</w:t>
      </w:r>
      <w:r w:rsidRPr="00EE2C35">
        <w:rPr>
          <w:rFonts w:ascii="Times New Roman" w:hAnsi="Times New Roman" w:cs="Times New Roman"/>
          <w:sz w:val="24"/>
          <w:szCs w:val="24"/>
        </w:rPr>
        <w:t>: воспитание настойчивости, смелости, позитивного отношения к себе и окружающим.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   Реализация этих задач осуществляется на основе оздоровительной и коррекционно-воспитательной направленности каждого урока.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Работа с данной группой детей выстраивается на </w:t>
      </w:r>
      <w:r w:rsidRPr="00EE2C35">
        <w:rPr>
          <w:rFonts w:ascii="Times New Roman" w:hAnsi="Times New Roman" w:cs="Times New Roman"/>
          <w:b/>
          <w:sz w:val="24"/>
          <w:szCs w:val="24"/>
        </w:rPr>
        <w:t xml:space="preserve">принципах </w:t>
      </w:r>
      <w:r w:rsidRPr="00EE2C35">
        <w:rPr>
          <w:rFonts w:ascii="Times New Roman" w:hAnsi="Times New Roman" w:cs="Times New Roman"/>
          <w:sz w:val="24"/>
          <w:szCs w:val="24"/>
        </w:rPr>
        <w:t>индивидуально-дифференцированного подхода, с учётом характера заболеваний.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Программа предусматривает проведение традиционных, обобщающих уроков, с применением такой </w:t>
      </w:r>
      <w:r w:rsidRPr="00EE2C35"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 w:rsidRPr="00EE2C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</w:rPr>
        <w:t>работы, как фронтальная, индивидуальная, работа парами. Ведущей формой работы с обучающимися на уроках является фронтальная работа при осуществлении дифференцированного и индивидуального подхода. Для обучения характерны значительно сниженный темп обучения, простота содержания знаний, максимально возможная самостоятельность и активность ученика в процессе обучения, многократная повторяемость материала при небольшом увеличении объема и его усложнении.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При проведении уроков по предмету «Адаптивная физкультура» предполагается использование следующих </w:t>
      </w:r>
      <w:r w:rsidRPr="00EE2C35">
        <w:rPr>
          <w:rFonts w:ascii="Times New Roman" w:hAnsi="Times New Roman" w:cs="Times New Roman"/>
          <w:b/>
          <w:bCs/>
          <w:sz w:val="24"/>
          <w:szCs w:val="24"/>
        </w:rPr>
        <w:t>методов</w:t>
      </w:r>
      <w:r w:rsidRPr="00EE2C35">
        <w:rPr>
          <w:rFonts w:ascii="Times New Roman" w:hAnsi="Times New Roman" w:cs="Times New Roman"/>
          <w:bCs/>
          <w:sz w:val="24"/>
          <w:szCs w:val="24"/>
        </w:rPr>
        <w:t>:</w:t>
      </w:r>
      <w:r w:rsidRPr="00EE2C35">
        <w:rPr>
          <w:rFonts w:ascii="Times New Roman" w:hAnsi="Times New Roman" w:cs="Times New Roman"/>
          <w:sz w:val="24"/>
          <w:szCs w:val="24"/>
        </w:rPr>
        <w:t xml:space="preserve"> словесный (рассказ, объяснение, беседа, распоряжения, команды), наглядный (применение пособий таблиц, рисунков, технических средств), практический (выполнение упражнений и заданий). 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В соответствии с требованиями ФГОС результативность обучения каждого обучающегося с умственной отсталостью (интеллектуальными нарушениями) (вариант 2) оценивается с учетом особенностей его психофизического развития и особых образовательных потребностей. 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В 6 классе для детей с умеренной умственной отсталостью ведется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безотметочное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обучение. Система оценки результатов отражает взаимодействие следующих компонентов: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что обучающийся знает и умеет на конец учебного периода;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что из полученных знаний и умений он применяет на практике;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насколько активно, адекватно и самостоятельно он их применяет.</w:t>
      </w:r>
    </w:p>
    <w:p w:rsidR="00EE2C35" w:rsidRPr="00EE2C35" w:rsidRDefault="00EE2C35" w:rsidP="00EE2C3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lastRenderedPageBreak/>
        <w:t>Оценка достижений, обучающихся с умственной отсталостью (интеллектуальными нарушениями) пред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метных результатов осуществляется на принципах ин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ди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ви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ду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но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го и дифференцированного подходов. Усвоенные обу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ча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ющимися даже незначительные по объему и эле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тарные по содержанию знания и умения выполняют кор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рек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ци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он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но-раз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ви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ва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ю</w:t>
      </w:r>
      <w:r w:rsidRPr="00EE2C35">
        <w:rPr>
          <w:rFonts w:ascii="Times New Roman" w:hAnsi="Times New Roman" w:cs="Times New Roman"/>
          <w:sz w:val="24"/>
          <w:szCs w:val="24"/>
        </w:rPr>
        <w:softHyphen/>
        <w:t>щую функцию.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>. Общая характеристика учебного предмета с учетом особенностей его освоения обучающимися.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Ключевой направленностью учебного предмета адаптивная физкультура является формирование готовности у детей к овладению содержанием АООП образования для обучающихся с умственной отсталостью (вариант 2) и формирование базовых учебных действий.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Содержание предмета отражено в четырех разделах: «Физическая подготовка», «Коррекционные подвижные игры», «Лыжная подготовка», «Туризм».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>Освоение раздела «Физической подготовки» предусмотрено во всех четвертях и предполагается освоение:</w:t>
      </w:r>
      <w:r w:rsidRPr="00EE2C35">
        <w:rPr>
          <w:rFonts w:ascii="Times New Roman" w:hAnsi="Times New Roman" w:cs="Times New Roman"/>
          <w:iCs/>
          <w:sz w:val="24"/>
          <w:szCs w:val="24"/>
        </w:rPr>
        <w:t xml:space="preserve"> построений и перестроений, общеразвивающих и корригирующих упражнений, ходьбы и бега, прыжков, ползаний, </w:t>
      </w:r>
      <w:proofErr w:type="spellStart"/>
      <w:r w:rsidRPr="00EE2C35">
        <w:rPr>
          <w:rFonts w:ascii="Times New Roman" w:hAnsi="Times New Roman" w:cs="Times New Roman"/>
          <w:iCs/>
          <w:sz w:val="24"/>
          <w:szCs w:val="24"/>
        </w:rPr>
        <w:t>подлезаний</w:t>
      </w:r>
      <w:proofErr w:type="spellEnd"/>
      <w:r w:rsidRPr="00EE2C35">
        <w:rPr>
          <w:rFonts w:ascii="Times New Roman" w:hAnsi="Times New Roman" w:cs="Times New Roman"/>
          <w:iCs/>
          <w:sz w:val="24"/>
          <w:szCs w:val="24"/>
        </w:rPr>
        <w:t>, передача предметов. З</w:t>
      </w: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анятия по этому разделу проводятся не только в спортивном зале, но, и на открытой спортивной площадке, это обеспечивает решение задач по расширению </w:t>
      </w:r>
      <w:r w:rsidRPr="00EE2C35">
        <w:rPr>
          <w:rFonts w:ascii="Times New Roman" w:hAnsi="Times New Roman" w:cs="Times New Roman"/>
          <w:sz w:val="24"/>
          <w:szCs w:val="24"/>
        </w:rPr>
        <w:t xml:space="preserve">образовательного пространства за пределами образовательного учреждения.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>Содержание раздела «Коррекционные подвижные игры» предусмотрено во всех четвертях и построено с учетом скорости освоения учащимися правил игры (одна подвижная игра осваивается два урока). Так же игры с элементами спортивных игр (баскетбола, волейбола, футбола) осваиваются в течении двух уроков.  Предложены подвижные игры с бегом, прыжками и мячом. В этом разделе используются и коррекционные игры следующей направленности: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 формирование способности вести совместные действия с партнером;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развитие тактильной чувствительности;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активизация психических процессов: восприятия, внимания, памяти;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развитие речевой деятельности, способности к звукоподражанию.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Раздел «Лыжная подготовка» предполагает выполнение ступающего шага: шаговые движения на месте, продвижение вперед приставным шагом, продвижение в сторону приставным шагом; поворотов; скользящего шага: одного (нескольких) скольжений; попеременного двушажного хода.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При изучении раздела «Туризм» учащиеся совершенствуют свои знания </w:t>
      </w:r>
      <w:proofErr w:type="gramStart"/>
      <w:r w:rsidRPr="00EE2C35">
        <w:rPr>
          <w:rFonts w:ascii="Times New Roman" w:hAnsi="Times New Roman" w:cs="Times New Roman"/>
          <w:sz w:val="24"/>
          <w:szCs w:val="24"/>
        </w:rPr>
        <w:t>о  туристическом</w:t>
      </w:r>
      <w:proofErr w:type="gramEnd"/>
      <w:r w:rsidRPr="00EE2C35">
        <w:rPr>
          <w:rFonts w:ascii="Times New Roman" w:hAnsi="Times New Roman" w:cs="Times New Roman"/>
          <w:sz w:val="24"/>
          <w:szCs w:val="24"/>
        </w:rPr>
        <w:t xml:space="preserve"> инвентаре и закрепляют умения  различать предметы туристического инвентаря: (рюкзак, спальный мешок, туристический коврик, палатка), а так же соблюдать последовательность действий при складывании вещей в рюкзак, раскладывание и свертывание палатки.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Основное содержание разделов построено с учетом закономерностей формирования двигательных умений у детей с тяжелыми множественными нарушениями развития обучающихся: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первый этап – </w:t>
      </w:r>
      <w:r w:rsidRPr="00EE2C35">
        <w:rPr>
          <w:rFonts w:ascii="Times New Roman" w:hAnsi="Times New Roman" w:cs="Times New Roman"/>
          <w:bCs/>
          <w:sz w:val="24"/>
          <w:szCs w:val="24"/>
          <w:u w:val="single"/>
        </w:rPr>
        <w:t>ознакомление</w:t>
      </w:r>
      <w:r w:rsidRPr="00EE2C35">
        <w:rPr>
          <w:rFonts w:ascii="Times New Roman" w:hAnsi="Times New Roman" w:cs="Times New Roman"/>
          <w:bCs/>
          <w:sz w:val="24"/>
          <w:szCs w:val="24"/>
        </w:rPr>
        <w:t xml:space="preserve"> с двигательным действием на этом этапе используются </w:t>
      </w:r>
      <w:r w:rsidRPr="00EE2C35">
        <w:rPr>
          <w:rFonts w:ascii="Times New Roman" w:hAnsi="Times New Roman" w:cs="Times New Roman"/>
          <w:sz w:val="24"/>
          <w:szCs w:val="24"/>
        </w:rPr>
        <w:t xml:space="preserve">словесные методы (рассказ, описание, объяснение, разбор) и наглядные методы (непосредственный, опосредованный, замедленный показ).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второй этап – </w:t>
      </w:r>
      <w:r w:rsidRPr="00EE2C35">
        <w:rPr>
          <w:rFonts w:ascii="Times New Roman" w:hAnsi="Times New Roman" w:cs="Times New Roman"/>
          <w:bCs/>
          <w:sz w:val="24"/>
          <w:szCs w:val="24"/>
          <w:u w:val="single"/>
        </w:rPr>
        <w:t>начальное разучивание</w:t>
      </w:r>
      <w:r w:rsidRPr="00EE2C35">
        <w:rPr>
          <w:rFonts w:ascii="Times New Roman" w:hAnsi="Times New Roman" w:cs="Times New Roman"/>
          <w:sz w:val="24"/>
          <w:szCs w:val="24"/>
        </w:rPr>
        <w:t xml:space="preserve"> используется метод упражнения, контактный метод обучения в сочетании со словесным, физического сопровождения и т.д.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третий этап – </w:t>
      </w:r>
      <w:r w:rsidRPr="00EE2C35">
        <w:rPr>
          <w:rFonts w:ascii="Times New Roman" w:hAnsi="Times New Roman" w:cs="Times New Roman"/>
          <w:bCs/>
          <w:sz w:val="24"/>
          <w:szCs w:val="24"/>
          <w:u w:val="single"/>
        </w:rPr>
        <w:t>углубленное разучивание</w:t>
      </w:r>
      <w:r w:rsidRPr="00EE2C35">
        <w:rPr>
          <w:rFonts w:ascii="Times New Roman" w:hAnsi="Times New Roman" w:cs="Times New Roman"/>
          <w:sz w:val="24"/>
          <w:szCs w:val="24"/>
        </w:rPr>
        <w:t xml:space="preserve"> применяются словесные, наглядные методы и их сочетание, вспомогательные методы (направляющая помощь педагога по ходу выполнения движения, фиксация положения тела, принудительное ограничение движения) и т.п.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четвертый этап – </w:t>
      </w:r>
      <w:r w:rsidRPr="00EE2C35">
        <w:rPr>
          <w:rFonts w:ascii="Times New Roman" w:hAnsi="Times New Roman" w:cs="Times New Roman"/>
          <w:bCs/>
          <w:sz w:val="24"/>
          <w:szCs w:val="24"/>
          <w:u w:val="single"/>
        </w:rPr>
        <w:t>повторение</w:t>
      </w:r>
      <w:r w:rsidRPr="00EE2C35">
        <w:rPr>
          <w:rFonts w:ascii="Times New Roman" w:hAnsi="Times New Roman" w:cs="Times New Roman"/>
          <w:sz w:val="24"/>
          <w:szCs w:val="24"/>
        </w:rPr>
        <w:t xml:space="preserve"> используются словесный (задание, указание и др.), целостный метод с отработкой отдельных частей по ходу выполнения упражнения, игровой.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пятый этап –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 xml:space="preserve">закрепление </w:t>
      </w:r>
      <w:r w:rsidRPr="00EE2C35">
        <w:rPr>
          <w:rFonts w:ascii="Times New Roman" w:hAnsi="Times New Roman" w:cs="Times New Roman"/>
          <w:sz w:val="24"/>
          <w:szCs w:val="24"/>
        </w:rPr>
        <w:t>используются игровой метод, целостный и т.д.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Продолжительность каждого из этапов индивидуально корректируется. Но, как правило, н</w:t>
      </w:r>
      <w:r w:rsidRPr="00EE2C35">
        <w:rPr>
          <w:rFonts w:ascii="Times New Roman" w:hAnsi="Times New Roman" w:cs="Times New Roman"/>
          <w:bCs/>
          <w:sz w:val="24"/>
          <w:szCs w:val="24"/>
        </w:rPr>
        <w:t xml:space="preserve">а первом уроке происходит ознакомление с новым движением и его начальное разучивание. На втором уроке углубленное разучивание и повторение.  Поэтому, для формирования и закрепления разучиваемых движений содержание каждого урока повторяется дважды. </w:t>
      </w:r>
      <w:r w:rsidRPr="00EE2C35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каждого урока, заложенного в модуль «Школьный урок». </w:t>
      </w:r>
      <w:r w:rsidRPr="00EE2C35">
        <w:rPr>
          <w:rFonts w:ascii="Times New Roman" w:hAnsi="Times New Roman" w:cs="Times New Roman"/>
          <w:iCs/>
          <w:sz w:val="24"/>
          <w:szCs w:val="24"/>
        </w:rPr>
        <w:t>Воспитывающее содержание урока</w:t>
      </w:r>
      <w:r w:rsidRPr="00EE2C35">
        <w:rPr>
          <w:rFonts w:ascii="Times New Roman" w:hAnsi="Times New Roman" w:cs="Times New Roman"/>
          <w:sz w:val="24"/>
          <w:szCs w:val="24"/>
        </w:rPr>
        <w:t xml:space="preserve"> направлено на побуждение школьников, задуматься о ценностях, нравственных вопросах, жизненных проблемах.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учащимся примеров осознанного гражданского поведения, проявления человеколюбия и добросердечности, анализа жизненных историй, поступков и ситуаций организуется путём проведения единых тематических уроков. </w:t>
      </w:r>
    </w:p>
    <w:p w:rsidR="00277D63" w:rsidRDefault="00277D63" w:rsidP="00277D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77D63" w:rsidRPr="00EE2C35" w:rsidRDefault="00277D63" w:rsidP="00EE2C35">
      <w:pPr>
        <w:rPr>
          <w:rFonts w:ascii="Times New Roman" w:hAnsi="Times New Roman" w:cs="Times New Roman"/>
          <w:sz w:val="24"/>
          <w:szCs w:val="24"/>
        </w:rPr>
        <w:sectPr w:rsidR="00277D63" w:rsidRPr="00EE2C35"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III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>. Описание места учебного предмета в учебном плане.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Предмет «Адаптивная физкультура» входит в образовательную область «Физическая культура» обязательной части учебного плана для 6 класса. На предмет «Адаптивная физкультура» в 6 классе отведено 2 часа в неделю.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Количество часов в год составляет 68 часов </w:t>
      </w:r>
      <w:r w:rsidR="00277D63">
        <w:rPr>
          <w:rFonts w:ascii="Times New Roman" w:hAnsi="Times New Roman" w:cs="Times New Roman"/>
          <w:sz w:val="24"/>
          <w:szCs w:val="24"/>
        </w:rPr>
        <w:t xml:space="preserve">и регламентируется расписанием на </w:t>
      </w:r>
      <w:r w:rsidRPr="00EE2C35">
        <w:rPr>
          <w:rFonts w:ascii="Times New Roman" w:hAnsi="Times New Roman" w:cs="Times New Roman"/>
          <w:sz w:val="24"/>
          <w:szCs w:val="24"/>
        </w:rPr>
        <w:t>2024</w:t>
      </w:r>
      <w:r w:rsidR="00277D63">
        <w:rPr>
          <w:rFonts w:ascii="Times New Roman" w:hAnsi="Times New Roman" w:cs="Times New Roman"/>
          <w:sz w:val="24"/>
          <w:szCs w:val="24"/>
        </w:rPr>
        <w:t xml:space="preserve"> - 2025</w:t>
      </w:r>
      <w:r w:rsidRPr="00EE2C35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EE2C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>.Примерные планируемые результаты освоения программы.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EE2C35">
        <w:rPr>
          <w:rFonts w:ascii="Times New Roman" w:hAnsi="Times New Roman" w:cs="Times New Roman"/>
          <w:b/>
          <w:iCs/>
          <w:sz w:val="24"/>
          <w:szCs w:val="24"/>
        </w:rPr>
        <w:t>Ожидаемые личностные результаты: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социально-эмоциональное участие в процессе общения и совместной деятельности: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 помощью взрослого соблюдает правила поведения в урочной деятельности;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взаимодействует со взрослыми и сверстниками;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 помощью взрослого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вступает в общение со знакомыми взрослыми и детьми;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понимает настроение близких взрослых и сверстников;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правила поведения на основе усвоенных норм и правил (реагирует на «нельзя», «можно», «хорошо», «плохо» и пр.);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произносит свое имя, имена своих товарищей; имена и отчества педагогов и родителей;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выделяет предметы по обобщающим признакам.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формирование уважительного отношения к окружающим: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(или реагирует) инструкции близкого взрослого;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приветствует учителя, взрослого;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(или реагирует) инструкции учителя, взрослого;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овладение начальными навыками адаптации в динамично изменяющемся и развивающемся мире: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простые инструкции взрослого при совместной продуктивной деятельности (использует карточки);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проявляет отзывчивость, доброжелательность;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) взаимодействует со взрослыми и сверстниками в разных социальных ситуациях; 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освоение доступных социальных ролей (обучающегося, сына (дочери), пассажира, покупателя и т.д.), развитие </w:t>
      </w:r>
      <w:r w:rsidRPr="00EE2C35">
        <w:rPr>
          <w:rFonts w:ascii="Times New Roman" w:hAnsi="Times New Roman" w:cs="Times New Roman"/>
          <w:b/>
          <w:sz w:val="24"/>
          <w:szCs w:val="24"/>
        </w:rPr>
        <w:lastRenderedPageBreak/>
        <w:t>мотивов учебной деятельности и формирование личностного смысла учения: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выполняет правила поведения в разных социальных ситуациях: с учителем и учащимися в школе; 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выражает просьбу, отказ, неудовольствие, задает вопрос (использует карточки);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задания учителя в школе и дома (использует карточки);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проявляет активность на уроках;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соблюдает правила поведения на уроках и переменах;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проявляет интерес к учению;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адекватно реагирует на похвалу и замечания;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ведет себя в соответствии общепринятыми элементарными социальными нормами и правилами;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не проявляет агрессии при замечании взрослого или сверстника;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реагирует на «хорошо/плохо», «можно/нельзя» при помощи взрослого и самостоятельно (использует карточки);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формирование эстетических потребностей, ценностей и чувств: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 помощью взрослого участвует в различных видах творческой деятельности;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при посещении общественных мест ведет себя в соответствии общепринятыми элементарными социальными нормами и правилами;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вступает в общение: спокойно разговаривает, может вежливо попросить, предложить товарищу свою помощь (учебные принадлежности, инвентарь и т. д.);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не проявляет агрессии при замечаниях взрослого или сверстника;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проявляет элементарные чувства (радость, печаль, гнев и пр.);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проявляет интерес к общению (вербально/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lastRenderedPageBreak/>
        <w:t>- ведет себя в детском коллективе в соответствии общепринятыми элементарными социальными нормами и правилами;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вербально (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) выражает элементарные чувства: жалость, радость, сострадание;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не мешает товарищу и принимает участие в совместной игре;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играет увлеченно, сосредоточенно;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подражает речевой и поведенческой деятельности взрослого, одноклассников;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выражает свое отношение к происходящему мимикой, жестами, речью;</w:t>
      </w:r>
    </w:p>
    <w:p w:rsidR="00EE2C35" w:rsidRPr="00EE2C35" w:rsidRDefault="00EE2C35" w:rsidP="00EE2C35">
      <w:pPr>
        <w:numPr>
          <w:ilvl w:val="2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ценностям: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 повседневной жизни выполняет самостоятельно элементарные правила личной гигиены (ходит самостоятельно в туалет, моет руки. умывается после урока);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следит за осанкой на уроке;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выполняет инструкции, поручения взрослого, в том числе в совместной деятельности;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самостоятельно выполняет посильные трудовые поручения;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бережно относится к учебным принадлежностям, к личным</w:t>
      </w:r>
      <w:r w:rsidR="00277D63">
        <w:rPr>
          <w:rFonts w:ascii="Times New Roman" w:hAnsi="Times New Roman" w:cs="Times New Roman"/>
          <w:sz w:val="24"/>
          <w:szCs w:val="24"/>
        </w:rPr>
        <w:t xml:space="preserve"> вещам, понимает их назначение.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В</w:t>
      </w:r>
      <w:r w:rsidR="00277D63">
        <w:rPr>
          <w:rFonts w:ascii="Times New Roman" w:hAnsi="Times New Roman" w:cs="Times New Roman"/>
          <w:b/>
          <w:sz w:val="24"/>
          <w:szCs w:val="24"/>
        </w:rPr>
        <w:t xml:space="preserve">озможные предметные результаты 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</w:rPr>
        <w:t>Физическая подготовка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Ходить держа руки на поясе, на голове, медленно бежать. Ходить с заданием.</w:t>
      </w:r>
      <w:r w:rsidRPr="00EE2C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</w:rPr>
        <w:t>Бежать в различном темпе, прыгать. Выполнять движения туловищем.  Стоять, передвигаться на коленях. Выполнять движения руками и головой.  Ходить по гимнастической скамейке, ползать. Выполнять прыжки с продвижением вперед. приседать, перелазить. Бегать преодолевая препятствия.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Лыжная подготовка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Передвигаться на лыжах ступающим, скользящим шагом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выполн</w:t>
      </w:r>
      <w:r w:rsidR="00277D63">
        <w:rPr>
          <w:rFonts w:ascii="Times New Roman" w:hAnsi="Times New Roman" w:cs="Times New Roman"/>
          <w:sz w:val="24"/>
          <w:szCs w:val="24"/>
        </w:rPr>
        <w:t xml:space="preserve">ять повороты, </w:t>
      </w:r>
      <w:proofErr w:type="spellStart"/>
      <w:r w:rsidR="00277D63">
        <w:rPr>
          <w:rFonts w:ascii="Times New Roman" w:hAnsi="Times New Roman" w:cs="Times New Roman"/>
          <w:sz w:val="24"/>
          <w:szCs w:val="24"/>
        </w:rPr>
        <w:t>подьемы</w:t>
      </w:r>
      <w:proofErr w:type="spellEnd"/>
      <w:r w:rsidR="00277D63">
        <w:rPr>
          <w:rFonts w:ascii="Times New Roman" w:hAnsi="Times New Roman" w:cs="Times New Roman"/>
          <w:sz w:val="24"/>
          <w:szCs w:val="24"/>
        </w:rPr>
        <w:t xml:space="preserve"> и спуски.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Коррекционные подвижные игры 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Соблюдать правила игры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Бросать и ловить мяч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Пинать мяч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EE2C35">
      <w:pPr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Туризм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Различать туристический инвентарь</w:t>
      </w:r>
    </w:p>
    <w:p w:rsidR="00EE2C35" w:rsidRPr="00277D63" w:rsidRDefault="00277D63" w:rsidP="00EE2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Различать части палатки</w:t>
      </w:r>
    </w:p>
    <w:p w:rsidR="00EE2C35" w:rsidRPr="00EE2C35" w:rsidRDefault="00EE2C35" w:rsidP="00EE2C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Программа формирования базовых учебных действий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Особенности психофизического развития детей определяются нарушениями в освоении ими </w:t>
      </w:r>
      <w:r w:rsidRPr="00EE2C35">
        <w:rPr>
          <w:rFonts w:ascii="Times New Roman" w:hAnsi="Times New Roman" w:cs="Times New Roman"/>
          <w:b/>
          <w:bCs/>
          <w:sz w:val="24"/>
          <w:szCs w:val="24"/>
        </w:rPr>
        <w:t xml:space="preserve">базовых учебных действий (БУД). </w:t>
      </w:r>
      <w:r w:rsidRPr="00EE2C35">
        <w:rPr>
          <w:rFonts w:ascii="Times New Roman" w:hAnsi="Times New Roman" w:cs="Times New Roman"/>
          <w:sz w:val="24"/>
          <w:szCs w:val="24"/>
        </w:rPr>
        <w:t xml:space="preserve">Программа формирования базовых учебных действий направлена на развитие способности овладевать содержанием ФАООП образования для обучающихся с умственной отсталостью (интеллектуальными нарушениями - вариант 2) и включает следующие 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1.Подготовку ребенка к эмоциональному, коммуникативному взаимодействию.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2.Формирование учебного поведения: </w:t>
      </w:r>
    </w:p>
    <w:p w:rsidR="00EE2C35" w:rsidRPr="00EE2C35" w:rsidRDefault="00EE2C35" w:rsidP="00EE2C35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направленность взгляда (на лице говорящего взрослого, на задание); </w:t>
      </w:r>
    </w:p>
    <w:p w:rsidR="00EE2C35" w:rsidRPr="00EE2C35" w:rsidRDefault="00EE2C35" w:rsidP="00EE2C35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умение выполнять инструкции педагога; </w:t>
      </w:r>
    </w:p>
    <w:p w:rsidR="00EE2C35" w:rsidRPr="00EE2C35" w:rsidRDefault="00EE2C35" w:rsidP="00EE2C35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использование по назначению учебных материалов; </w:t>
      </w:r>
    </w:p>
    <w:p w:rsidR="00EE2C35" w:rsidRPr="00EE2C35" w:rsidRDefault="00EE2C35" w:rsidP="00EE2C35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умение выполнять действия по образцу и по подражанию.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3.Формирование умения выполнять задание: </w:t>
      </w:r>
    </w:p>
    <w:p w:rsidR="00EE2C35" w:rsidRPr="00EE2C35" w:rsidRDefault="00EE2C35" w:rsidP="00EE2C35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в течение определенного периода времени; </w:t>
      </w:r>
    </w:p>
    <w:p w:rsidR="00EE2C35" w:rsidRPr="00EE2C35" w:rsidRDefault="00EE2C35" w:rsidP="00EE2C35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от начала до конца; </w:t>
      </w:r>
    </w:p>
    <w:p w:rsidR="00EE2C35" w:rsidRPr="00EE2C35" w:rsidRDefault="00EE2C35" w:rsidP="00EE2C35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с заданными качественными параметрами.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4.Формирование умения самостоятельно переходить от одного задания (упражнения, действия) к другому в соответствии заданием на занятии.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ab/>
        <w:t xml:space="preserve">Решение поставленных задач происходит как на занятиях по учебным предметам, так и на специально организованных коррекционных занятиях в рамках учебного плана. </w:t>
      </w:r>
    </w:p>
    <w:p w:rsidR="00EE2C35" w:rsidRPr="00EE2C35" w:rsidRDefault="00EE2C35" w:rsidP="00EE2C35">
      <w:pPr>
        <w:rPr>
          <w:rFonts w:ascii="Times New Roman" w:hAnsi="Times New Roman" w:cs="Times New Roman"/>
          <w:i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Ожидаемые личностные результаты: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осознание себя как ученика, заинтересованного посещением школы, обучением, занятиями;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осознание себя как одноклассника, друга;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-самостоятельность в выполнении учебных заданий, поручений, договоренностей;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готовность к безопасному поведению в обществе.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Ожидаемые коммуникативные результаты: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вступать в контакт и работать в коллективе (учитель – ученик, ученик – ученик, ученик – класс, учитель-класс);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lastRenderedPageBreak/>
        <w:t>- слушать и понимать инструкцию к учебному заданию в разных видах деятельности.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Ожидаемые регулятивные результаты: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входить и выходить из учебного помещения со звонком;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ориентироваться в пространстве спортзала (учебного помещения);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пользоваться спортивным инвентарем;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передвигаться по школе, находить свой класс, другие необходимые помещения;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адекватно использовать ритуалы школьного поведения (стоять в строю, передвигаться строем, играть в игры);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- работать с учебным инвентарем; 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следовать предложенному плану, работать в общем темпе.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C35">
        <w:rPr>
          <w:rFonts w:ascii="Times New Roman" w:hAnsi="Times New Roman" w:cs="Times New Roman"/>
          <w:i/>
          <w:sz w:val="24"/>
          <w:szCs w:val="24"/>
        </w:rPr>
        <w:t>Ожидаемые познавательные результаты: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сравнивать, классифицировать на наглядном материале;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пользоваться знаками, терминами, предметами- заместителями;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наблюдать;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- работать с информацией (понимать изображение, устное высказывание, элементарное схематическое изображение, предъявленные на бумажных и электронных и других носителях).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           -уметь соблюдать правила техники безопасности.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E2C3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</w:rPr>
        <w:t>Коррекционные подвижные игры.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Броски и ловля волейбольного мяча. Соблюдение действий в игре «Собери пирамидку». Соблюдение действий в игре – эстафете «Полоса препятствий». Броски мяча в кольцо двумя руками. Ведение мяча по прямой. Соблюдение действий в игре «Полоса препятствий». Игра «Болото». Броски и ловля волейбольного мяча. Соблюдение правил игры «Болото». Упражнения для развития мышц ног. Броски и ловля волейбольного мяча. Выполнение удара в ворота с места. Прием мяча стоя в воротах.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</w:rPr>
        <w:t>Лыжная подготовка.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Выполнение ступающего шага на лыжах. Выполнение поворота стоя на лыжах вокруг пяток лыж. Выполнение   скользящего шага, попеременно двушажного хода без палок и с палками. Преодоление подъемов ступающим шагом, спусков в основной стойке.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</w:rPr>
        <w:lastRenderedPageBreak/>
        <w:t>Туризм</w:t>
      </w:r>
      <w:r w:rsidRPr="00EE2C35">
        <w:rPr>
          <w:rFonts w:ascii="Times New Roman" w:hAnsi="Times New Roman" w:cs="Times New Roman"/>
          <w:b/>
          <w:sz w:val="24"/>
          <w:szCs w:val="24"/>
        </w:rPr>
        <w:t>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Узнавание предметов туристического инвентаря (рюкзак, палатка, спальный мешок). Раскладывание и свертывание палатки.</w:t>
      </w:r>
    </w:p>
    <w:p w:rsidR="00EE2C35" w:rsidRPr="00EE2C35" w:rsidRDefault="00EE2C35" w:rsidP="00277D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</w:rPr>
        <w:t>Физическая подготовка.</w:t>
      </w:r>
    </w:p>
    <w:p w:rsidR="00EE2C35" w:rsidRPr="00277D63" w:rsidRDefault="00EE2C35" w:rsidP="00277D63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Вводное занятие. Бег в медленном темпе. Бег с преодолением препятствий. Ходьба на носках, пятках, высоко поднимая бедро. Бег в быстром темпе. Ходьба с изменением темпа и направления. Прыжки в длину с места. Ходьба в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, приседе. Прыжки на двух ногах на месте и с продвижением. Наклоны и повороты туловища. Движения стопами, приседания. Ходьба с различным положением рук. Ходьба по гимнастической скамейке. Прыжки в высоту. Ползание на животе, на четвереньках. Сбивание предметов мячом. Прыжок в глубину. Бросание мяча на дальность. Лазание по гимнастической стенке вверх, вниз. Наклоны, повороты туловища.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через препятствия. Ходь</w:t>
      </w:r>
      <w:r w:rsidR="00277D63">
        <w:rPr>
          <w:rFonts w:ascii="Times New Roman" w:hAnsi="Times New Roman" w:cs="Times New Roman"/>
          <w:sz w:val="24"/>
          <w:szCs w:val="24"/>
        </w:rPr>
        <w:t xml:space="preserve">ба по гимнастической скамейке. </w:t>
      </w:r>
    </w:p>
    <w:p w:rsidR="00EE2C35" w:rsidRPr="00EE2C35" w:rsidRDefault="00200945" w:rsidP="00EE2C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7D63">
        <w:rPr>
          <w:rFonts w:ascii="Times New Roman" w:hAnsi="Times New Roman" w:cs="Times New Roman"/>
          <w:b/>
          <w:i/>
          <w:sz w:val="24"/>
          <w:szCs w:val="24"/>
        </w:rPr>
        <w:t>Тематическое</w:t>
      </w:r>
      <w:r w:rsidR="00EE2C35" w:rsidRPr="00EE2C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EE2C35" w:rsidRPr="00EE2C35">
        <w:rPr>
          <w:rFonts w:ascii="Times New Roman" w:hAnsi="Times New Roman" w:cs="Times New Roman"/>
          <w:b/>
          <w:i/>
          <w:sz w:val="24"/>
          <w:szCs w:val="24"/>
        </w:rPr>
        <w:t>план</w:t>
      </w:r>
      <w:r w:rsidR="00277D63">
        <w:rPr>
          <w:rFonts w:ascii="Times New Roman" w:hAnsi="Times New Roman" w:cs="Times New Roman"/>
          <w:b/>
          <w:i/>
          <w:sz w:val="24"/>
          <w:szCs w:val="24"/>
        </w:rPr>
        <w:t xml:space="preserve">ирование, </w:t>
      </w:r>
      <w:r w:rsidR="00EE2C35" w:rsidRPr="00EE2C35">
        <w:rPr>
          <w:rFonts w:ascii="Times New Roman" w:hAnsi="Times New Roman" w:cs="Times New Roman"/>
          <w:b/>
          <w:i/>
          <w:sz w:val="24"/>
          <w:szCs w:val="24"/>
        </w:rPr>
        <w:t xml:space="preserve"> 6</w:t>
      </w:r>
      <w:proofErr w:type="gramEnd"/>
      <w:r w:rsidR="00EE2C35" w:rsidRPr="00EE2C35">
        <w:rPr>
          <w:rFonts w:ascii="Times New Roman" w:hAnsi="Times New Roman" w:cs="Times New Roman"/>
          <w:b/>
          <w:i/>
          <w:sz w:val="24"/>
          <w:szCs w:val="24"/>
        </w:rPr>
        <w:t xml:space="preserve"> класс</w:t>
      </w:r>
    </w:p>
    <w:p w:rsidR="00EE2C35" w:rsidRP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4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51"/>
        <w:gridCol w:w="4394"/>
      </w:tblGrid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  <w:p w:rsidR="00EE2C35" w:rsidRPr="00EE2C35" w:rsidRDefault="00EE2C35" w:rsidP="00EE2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подвижные игры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277D63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E2C35" w:rsidRPr="00EE2C35" w:rsidTr="00EE2C35"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EE2C35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C3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35" w:rsidRPr="00EE2C35" w:rsidRDefault="00277D63" w:rsidP="00EE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EE2C35" w:rsidRDefault="00EE2C35" w:rsidP="00EE2C35">
      <w:pPr>
        <w:rPr>
          <w:rFonts w:ascii="Times New Roman" w:hAnsi="Times New Roman" w:cs="Times New Roman"/>
          <w:sz w:val="24"/>
          <w:szCs w:val="24"/>
        </w:rPr>
      </w:pPr>
    </w:p>
    <w:p w:rsidR="00200945" w:rsidRPr="00200945" w:rsidRDefault="00200945" w:rsidP="0020094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E2C35">
        <w:rPr>
          <w:rFonts w:ascii="Times New Roman" w:hAnsi="Times New Roman" w:cs="Times New Roman"/>
          <w:b/>
          <w:i/>
          <w:sz w:val="24"/>
          <w:szCs w:val="24"/>
          <w:lang w:val="en-US"/>
        </w:rPr>
        <w:t>VII</w:t>
      </w:r>
      <w:r w:rsidRPr="00EE2C35">
        <w:rPr>
          <w:rFonts w:ascii="Times New Roman" w:hAnsi="Times New Roman" w:cs="Times New Roman"/>
          <w:b/>
          <w:i/>
          <w:sz w:val="24"/>
          <w:szCs w:val="24"/>
        </w:rPr>
        <w:t xml:space="preserve"> Материально-технического обеспечения образовательной деятельности.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Место проведения:</w:t>
      </w:r>
    </w:p>
    <w:p w:rsidR="00200945" w:rsidRPr="00EE2C35" w:rsidRDefault="00200945" w:rsidP="00200945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Спортивная площадка;</w:t>
      </w:r>
    </w:p>
    <w:p w:rsidR="00200945" w:rsidRPr="00EE2C35" w:rsidRDefault="00200945" w:rsidP="00200945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Класс (для теоретических занятий);</w:t>
      </w:r>
    </w:p>
    <w:p w:rsidR="00200945" w:rsidRPr="00EE2C35" w:rsidRDefault="00200945" w:rsidP="00200945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Спортивный зал.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Инвентарь:</w:t>
      </w:r>
      <w:r w:rsidRPr="00EE2C35">
        <w:rPr>
          <w:rFonts w:ascii="Times New Roman" w:hAnsi="Times New Roman" w:cs="Times New Roman"/>
          <w:sz w:val="24"/>
          <w:szCs w:val="24"/>
        </w:rPr>
        <w:t xml:space="preserve"> волейбольные мячи, волейбольные стойки, фишки, скакалки, теннисные мячи, малые мячи, футбольные мячи, баскетбольные мячи, гимнастическая стенка, гимнастические скамейки, лыжи, палочки лыжные щиты с кольцами, секундомер, гимнастические маты, обручи.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EE2C35">
        <w:rPr>
          <w:rFonts w:ascii="Times New Roman" w:hAnsi="Times New Roman" w:cs="Times New Roman"/>
          <w:b/>
          <w:sz w:val="24"/>
          <w:szCs w:val="24"/>
          <w:lang w:val="x-none"/>
        </w:rPr>
        <w:t>Техническое оснащение:</w:t>
      </w:r>
    </w:p>
    <w:p w:rsidR="00200945" w:rsidRPr="0020094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Аудио магнитофон, интеракт</w:t>
      </w:r>
      <w:r>
        <w:rPr>
          <w:rFonts w:ascii="Times New Roman" w:hAnsi="Times New Roman" w:cs="Times New Roman"/>
          <w:sz w:val="24"/>
          <w:szCs w:val="24"/>
        </w:rPr>
        <w:t>ивная доска, наглядные пособия.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200945" w:rsidRPr="00EE2C35" w:rsidRDefault="00200945" w:rsidP="00200945">
      <w:pPr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  Учебная литература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EE2C35">
        <w:rPr>
          <w:rFonts w:ascii="Times New Roman" w:hAnsi="Times New Roman" w:cs="Times New Roman"/>
          <w:bCs/>
          <w:sz w:val="24"/>
          <w:szCs w:val="24"/>
        </w:rPr>
        <w:t>Учебник:</w:t>
      </w:r>
      <w:r w:rsidRPr="00EE2C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bCs/>
          <w:sz w:val="24"/>
          <w:szCs w:val="24"/>
        </w:rPr>
        <w:t>Лях В.И. «Мой друг – физкультура» Просвещение 2013г.</w:t>
      </w:r>
    </w:p>
    <w:p w:rsidR="00200945" w:rsidRPr="00EE2C35" w:rsidRDefault="00200945" w:rsidP="00200945">
      <w:pPr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 xml:space="preserve">  Научно - методическая литература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2C35">
        <w:rPr>
          <w:rFonts w:ascii="Times New Roman" w:hAnsi="Times New Roman" w:cs="Times New Roman"/>
          <w:bCs/>
          <w:sz w:val="24"/>
          <w:szCs w:val="24"/>
        </w:rPr>
        <w:t xml:space="preserve">1.  Программы специальных (коррекционных) образовательных учреждений VIII вида. Авторы программ: Белов В.Н., Кувшинов В.С., Мозговой В.М. под ред. </w:t>
      </w:r>
      <w:r w:rsidRPr="00EE2C35">
        <w:rPr>
          <w:rFonts w:ascii="Times New Roman" w:hAnsi="Times New Roman" w:cs="Times New Roman"/>
          <w:sz w:val="24"/>
          <w:szCs w:val="24"/>
        </w:rPr>
        <w:t xml:space="preserve">И.М.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EE2C35">
        <w:rPr>
          <w:rFonts w:ascii="Times New Roman" w:hAnsi="Times New Roman" w:cs="Times New Roman"/>
          <w:bCs/>
          <w:sz w:val="24"/>
          <w:szCs w:val="24"/>
        </w:rPr>
        <w:t>., 2013 г.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2.  Примерная программа по физической культуре для учащихся специальной медицинской группы    1-4, классы. Авторы-составители: Матвеев А.П., Петрова Т.В.,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Каверкина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Л.В. «Дрофа», 2005 г     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2C35">
        <w:rPr>
          <w:rFonts w:ascii="Times New Roman" w:hAnsi="Times New Roman" w:cs="Times New Roman"/>
          <w:sz w:val="24"/>
          <w:szCs w:val="24"/>
          <w:u w:val="single"/>
        </w:rPr>
        <w:t>3. Программа для специальных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(коррекционных) общеобразовательных учреждений VIII вида по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физическому воспитанию под редакцией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sz w:val="24"/>
          <w:szCs w:val="24"/>
          <w:u w:val="single"/>
        </w:rPr>
        <w:t>Мозгового В.М. «Дрофа», 2009.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4. Настольная книга учителя физической культуры (2003 г.) В книге даны полные сведения необходимые учителю, программные и нормативные документы, материалы по обновлению содержания образования, по проведению итоговой аттестации, спортивно- оздоровительные мероприятия, рекомендации по организации занятий с учащимися специальной медицинской группы, образцы оформления документации по технике безопасности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5. Коррекционное обучение как основа личностного развития аномальных дошкольников. / Под ред. Л.П.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Носковой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– М.: Педагогика, 2007</w:t>
      </w:r>
    </w:p>
    <w:p w:rsidR="00200945" w:rsidRPr="00EE2C35" w:rsidRDefault="00200945" w:rsidP="00200945">
      <w:p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6. Психологические вопросы коррекционной работы в коррекционной школе. / Под редакцией Ж.И.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Шиф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- М.: Педагогика, 2011.</w:t>
      </w:r>
    </w:p>
    <w:p w:rsidR="00200945" w:rsidRPr="00EE2C35" w:rsidRDefault="00200945" w:rsidP="00200945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Коррекционн</w:t>
      </w:r>
      <w:bookmarkStart w:id="1" w:name="_GoBack"/>
      <w:bookmarkEnd w:id="1"/>
      <w:r w:rsidRPr="00EE2C3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– развивающая направленность обучения и воспитания умственно отсталых детей. Сборник научных трудов. – М.: Изд-во МГПИ им. В.И. Ленина, 2003.</w:t>
      </w:r>
    </w:p>
    <w:p w:rsidR="00200945" w:rsidRPr="00EE2C35" w:rsidRDefault="00200945" w:rsidP="00200945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Дик Н.Ф. Как сохранить и укрепить здоровье младших школьников [Текст] / Н.Ф. Дик. – М.: Феникс, 2008. – 311 с.</w:t>
      </w:r>
    </w:p>
    <w:p w:rsidR="00200945" w:rsidRPr="00EE2C35" w:rsidRDefault="00200945" w:rsidP="00200945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>Дмитриев А.А</w:t>
      </w:r>
      <w:r w:rsidRPr="00EE2C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E2C35">
        <w:rPr>
          <w:rFonts w:ascii="Times New Roman" w:hAnsi="Times New Roman" w:cs="Times New Roman"/>
          <w:sz w:val="24"/>
          <w:szCs w:val="24"/>
        </w:rPr>
        <w:t xml:space="preserve">Проблемы укрепления здоровья и психофизического развития учащихся начальных классов специальных (коррекционных) школ </w:t>
      </w:r>
      <w:r w:rsidRPr="00EE2C3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E2C35">
        <w:rPr>
          <w:rFonts w:ascii="Times New Roman" w:hAnsi="Times New Roman" w:cs="Times New Roman"/>
          <w:sz w:val="24"/>
          <w:szCs w:val="24"/>
        </w:rPr>
        <w:t xml:space="preserve"> вида / А.А. Дмитриев, С.И. Веневцев // Диагностика, коррекция,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валеология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в специальном (коррекционном) образовании. - Красноярск: РИО КГПУ, 1999. - С. 30 - 44.</w:t>
      </w:r>
    </w:p>
    <w:p w:rsidR="00200945" w:rsidRPr="00EE2C35" w:rsidRDefault="00200945" w:rsidP="00200945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Екжанова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Е.А. Коррекционно-развивающее обучение и воспитание [Текст] / Е.А.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Екжанова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. – М.: Просвещение, 2005. – 272 с.</w:t>
      </w:r>
    </w:p>
    <w:p w:rsidR="00200945" w:rsidRPr="00EE2C35" w:rsidRDefault="00200945" w:rsidP="00200945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2C35">
        <w:rPr>
          <w:rFonts w:ascii="Times New Roman" w:hAnsi="Times New Roman" w:cs="Times New Roman"/>
          <w:sz w:val="24"/>
          <w:szCs w:val="24"/>
        </w:rPr>
        <w:t xml:space="preserve"> Здоровье и образование [Электронный ресурс]: </w:t>
      </w:r>
      <w:hyperlink r:id="rId5" w:history="1">
        <w:r w:rsidRPr="00EE2C35">
          <w:rPr>
            <w:rStyle w:val="a3"/>
            <w:rFonts w:ascii="Times New Roman" w:hAnsi="Times New Roman" w:cs="Times New Roman"/>
            <w:sz w:val="24"/>
            <w:szCs w:val="24"/>
          </w:rPr>
          <w:t>www.valeo.edu.ru</w:t>
        </w:r>
      </w:hyperlink>
    </w:p>
    <w:p w:rsidR="00200945" w:rsidRPr="00EE2C35" w:rsidRDefault="00200945" w:rsidP="002009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35">
        <w:rPr>
          <w:rFonts w:ascii="Times New Roman" w:hAnsi="Times New Roman" w:cs="Times New Roman"/>
          <w:b/>
          <w:sz w:val="24"/>
          <w:szCs w:val="24"/>
        </w:rPr>
        <w:t>Литература для учащихся</w:t>
      </w:r>
    </w:p>
    <w:p w:rsidR="00200945" w:rsidRPr="00EE2C35" w:rsidRDefault="00200945" w:rsidP="00200945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Сиканова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 Н.С. Коррекционно-развивающие занятия, направленные на формирование культуры здоровья и здорового образа жизни детей [Текст] / Н. С.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Сиканова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, Л. М. Тарасенко // </w:t>
      </w:r>
      <w:r w:rsidRPr="00EE2C35">
        <w:rPr>
          <w:rFonts w:ascii="Times New Roman" w:hAnsi="Times New Roman" w:cs="Times New Roman"/>
          <w:bCs/>
          <w:sz w:val="24"/>
          <w:szCs w:val="24"/>
        </w:rPr>
        <w:t>Коррекционная педагогика.</w:t>
      </w:r>
      <w:r w:rsidRPr="00EE2C35">
        <w:rPr>
          <w:rFonts w:ascii="Times New Roman" w:hAnsi="Times New Roman" w:cs="Times New Roman"/>
          <w:sz w:val="24"/>
          <w:szCs w:val="24"/>
        </w:rPr>
        <w:t xml:space="preserve"> </w:t>
      </w:r>
      <w:r w:rsidRPr="00EE2C35">
        <w:rPr>
          <w:rFonts w:ascii="Times New Roman" w:hAnsi="Times New Roman" w:cs="Times New Roman"/>
          <w:bCs/>
          <w:sz w:val="24"/>
          <w:szCs w:val="24"/>
        </w:rPr>
        <w:t>– 2010. - №5.</w:t>
      </w:r>
      <w:r w:rsidRPr="00EE2C35">
        <w:rPr>
          <w:rFonts w:ascii="Times New Roman" w:hAnsi="Times New Roman" w:cs="Times New Roman"/>
          <w:sz w:val="24"/>
          <w:szCs w:val="24"/>
        </w:rPr>
        <w:t xml:space="preserve"> - С. 82 - 86.</w:t>
      </w:r>
    </w:p>
    <w:p w:rsidR="00200945" w:rsidRPr="00EE2C35" w:rsidRDefault="00200945" w:rsidP="00200945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Сермеев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, Б.В. Спортсменам о воспитании гибкости /Б.В.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Сермеев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// Здоровье нации: Сб. материалов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EE2C35">
        <w:rPr>
          <w:rFonts w:ascii="Times New Roman" w:hAnsi="Times New Roman" w:cs="Times New Roman"/>
          <w:sz w:val="24"/>
          <w:szCs w:val="24"/>
        </w:rPr>
        <w:t>Конгр</w:t>
      </w:r>
      <w:proofErr w:type="spellEnd"/>
      <w:r w:rsidRPr="00EE2C35">
        <w:rPr>
          <w:rFonts w:ascii="Times New Roman" w:hAnsi="Times New Roman" w:cs="Times New Roman"/>
          <w:sz w:val="24"/>
          <w:szCs w:val="24"/>
        </w:rPr>
        <w:t>.  - М., 1970. - С. 32.</w:t>
      </w:r>
    </w:p>
    <w:p w:rsidR="00EE2C35" w:rsidRPr="007E4CF9" w:rsidRDefault="00200945" w:rsidP="00EE2C35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  <w:sectPr w:rsidR="00EE2C35" w:rsidRPr="007E4CF9">
          <w:pgSz w:w="11906" w:h="16838"/>
          <w:pgMar w:top="1134" w:right="850" w:bottom="1134" w:left="1701" w:header="708" w:footer="708" w:gutter="0"/>
          <w:cols w:space="720"/>
        </w:sectPr>
      </w:pPr>
      <w:r w:rsidRPr="00EE2C35">
        <w:rPr>
          <w:rFonts w:ascii="Times New Roman" w:hAnsi="Times New Roman" w:cs="Times New Roman"/>
          <w:sz w:val="24"/>
          <w:szCs w:val="24"/>
        </w:rPr>
        <w:t>Журнал физическая к</w:t>
      </w:r>
      <w:r w:rsidR="007E4CF9">
        <w:rPr>
          <w:rFonts w:ascii="Times New Roman" w:hAnsi="Times New Roman" w:cs="Times New Roman"/>
          <w:sz w:val="24"/>
          <w:szCs w:val="24"/>
        </w:rPr>
        <w:t>ультура в школе. 2012 – 2013год</w:t>
      </w:r>
    </w:p>
    <w:p w:rsidR="00E618CE" w:rsidRDefault="00E618CE" w:rsidP="007E4CF9"/>
    <w:sectPr w:rsidR="00E618CE" w:rsidSect="007E4CF9">
      <w:pgSz w:w="16838" w:h="11906" w:orient="landscape"/>
      <w:pgMar w:top="851" w:right="1134" w:bottom="28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AEF"/>
    <w:multiLevelType w:val="hybridMultilevel"/>
    <w:tmpl w:val="FE1E5E0C"/>
    <w:lvl w:ilvl="0" w:tplc="75FA5EE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80024C5"/>
    <w:multiLevelType w:val="hybridMultilevel"/>
    <w:tmpl w:val="8EA02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B5EF5"/>
    <w:multiLevelType w:val="hybridMultilevel"/>
    <w:tmpl w:val="3A9021BA"/>
    <w:lvl w:ilvl="0" w:tplc="576AF97E">
      <w:start w:val="1"/>
      <w:numFmt w:val="upperRoman"/>
      <w:lvlText w:val="%1."/>
      <w:lvlJc w:val="left"/>
      <w:pPr>
        <w:ind w:left="4123" w:hanging="720"/>
      </w:pPr>
      <w:rPr>
        <w:i w:val="0"/>
        <w:strike w:val="0"/>
        <w:dstrike w:val="0"/>
        <w:u w:val="none" w:color="000000"/>
        <w:effect w:val="none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 w15:restartNumberingAfterBreak="0">
    <w:nsid w:val="34DB776A"/>
    <w:multiLevelType w:val="multilevel"/>
    <w:tmpl w:val="FB709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C15253"/>
    <w:multiLevelType w:val="hybridMultilevel"/>
    <w:tmpl w:val="24BED9B4"/>
    <w:lvl w:ilvl="0" w:tplc="10AE2D6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DF34F7"/>
    <w:multiLevelType w:val="hybridMultilevel"/>
    <w:tmpl w:val="B41E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1D4AA3"/>
    <w:multiLevelType w:val="hybridMultilevel"/>
    <w:tmpl w:val="A5A2D58E"/>
    <w:lvl w:ilvl="0" w:tplc="76087A12">
      <w:numFmt w:val="bullet"/>
      <w:lvlText w:val="•"/>
      <w:lvlJc w:val="left"/>
      <w:pPr>
        <w:ind w:left="1410" w:hanging="69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CC1E2D"/>
    <w:multiLevelType w:val="hybridMultilevel"/>
    <w:tmpl w:val="CD7A3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24285"/>
    <w:multiLevelType w:val="hybridMultilevel"/>
    <w:tmpl w:val="894484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56A318B"/>
    <w:multiLevelType w:val="hybridMultilevel"/>
    <w:tmpl w:val="A5146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9727F"/>
    <w:multiLevelType w:val="hybridMultilevel"/>
    <w:tmpl w:val="68A61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37A16"/>
    <w:multiLevelType w:val="hybridMultilevel"/>
    <w:tmpl w:val="07DCE5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10"/>
  </w:num>
  <w:num w:numId="6">
    <w:abstractNumId w:val="10"/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9"/>
  </w:num>
  <w:num w:numId="12">
    <w:abstractNumId w:val="9"/>
  </w:num>
  <w:num w:numId="13">
    <w:abstractNumId w:val="1"/>
  </w:num>
  <w:num w:numId="14">
    <w:abstractNumId w:val="1"/>
  </w:num>
  <w:num w:numId="15">
    <w:abstractNumId w:val="11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BC"/>
    <w:rsid w:val="00200945"/>
    <w:rsid w:val="00277D63"/>
    <w:rsid w:val="003E4306"/>
    <w:rsid w:val="007E4CF9"/>
    <w:rsid w:val="00CB1028"/>
    <w:rsid w:val="00D851F9"/>
    <w:rsid w:val="00E618CE"/>
    <w:rsid w:val="00EC25BC"/>
    <w:rsid w:val="00EE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B2C5"/>
  <w15:chartTrackingRefBased/>
  <w15:docId w15:val="{3D3B08B8-8AAF-4DBD-BD8F-E24AAC4C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2C3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EE2C3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C3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EE2C35"/>
    <w:rPr>
      <w:rFonts w:ascii="Arial" w:eastAsia="Times New Roman" w:hAnsi="Arial" w:cs="Times New Roman"/>
      <w:b/>
      <w:sz w:val="26"/>
      <w:szCs w:val="20"/>
      <w:lang w:val="x-none" w:eastAsia="ru-RU"/>
    </w:rPr>
  </w:style>
  <w:style w:type="character" w:styleId="a3">
    <w:name w:val="Hyperlink"/>
    <w:unhideWhenUsed/>
    <w:rsid w:val="00EE2C35"/>
    <w:rPr>
      <w:color w:val="000080"/>
      <w:u w:val="single"/>
    </w:rPr>
  </w:style>
  <w:style w:type="paragraph" w:customStyle="1" w:styleId="msonormal0">
    <w:name w:val="msonormal"/>
    <w:basedOn w:val="a"/>
    <w:rsid w:val="00EE2C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semiHidden/>
    <w:rsid w:val="00EE2C35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4"/>
    <w:semiHidden/>
    <w:unhideWhenUsed/>
    <w:rsid w:val="00EE2C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7"/>
    <w:semiHidden/>
    <w:rsid w:val="00EE2C35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6"/>
    <w:semiHidden/>
    <w:unhideWhenUsed/>
    <w:rsid w:val="00EE2C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8">
    <w:name w:val="Body Text"/>
    <w:basedOn w:val="a"/>
    <w:link w:val="11"/>
    <w:semiHidden/>
    <w:unhideWhenUsed/>
    <w:rsid w:val="00EE2C35"/>
    <w:pPr>
      <w:shd w:val="clear" w:color="auto" w:fill="FFFFFF"/>
      <w:spacing w:after="0" w:line="413" w:lineRule="exact"/>
      <w:ind w:hanging="460"/>
      <w:jc w:val="both"/>
    </w:pPr>
    <w:rPr>
      <w:rFonts w:ascii="Times New Roman" w:eastAsia="Calibri" w:hAnsi="Times New Roman" w:cs="Times New Roman"/>
      <w:sz w:val="23"/>
      <w:szCs w:val="20"/>
      <w:lang w:val="x-none" w:eastAsia="ru-RU"/>
    </w:rPr>
  </w:style>
  <w:style w:type="character" w:customStyle="1" w:styleId="11">
    <w:name w:val="Основной текст Знак1"/>
    <w:link w:val="a8"/>
    <w:semiHidden/>
    <w:locked/>
    <w:rsid w:val="00EE2C35"/>
    <w:rPr>
      <w:rFonts w:ascii="Times New Roman" w:eastAsia="Calibri" w:hAnsi="Times New Roman" w:cs="Times New Roman"/>
      <w:sz w:val="23"/>
      <w:szCs w:val="20"/>
      <w:shd w:val="clear" w:color="auto" w:fill="FFFFFF"/>
      <w:lang w:val="x-none" w:eastAsia="ru-RU"/>
    </w:rPr>
  </w:style>
  <w:style w:type="character" w:customStyle="1" w:styleId="a9">
    <w:name w:val="Основной текст Знак"/>
    <w:basedOn w:val="a0"/>
    <w:semiHidden/>
    <w:rsid w:val="00EE2C35"/>
  </w:style>
  <w:style w:type="paragraph" w:styleId="aa">
    <w:name w:val="Title"/>
    <w:basedOn w:val="a"/>
    <w:next w:val="a8"/>
    <w:link w:val="ab"/>
    <w:qFormat/>
    <w:rsid w:val="00EE2C35"/>
    <w:pPr>
      <w:keepNext/>
      <w:suppressAutoHyphens/>
      <w:spacing w:before="240" w:after="120" w:line="240" w:lineRule="auto"/>
    </w:pPr>
    <w:rPr>
      <w:rFonts w:ascii="Arial" w:eastAsia="Times New Roman" w:hAnsi="Arial" w:cs="Arial Unicode MS"/>
      <w:sz w:val="28"/>
      <w:szCs w:val="28"/>
      <w:lang w:eastAsia="ar-SA"/>
    </w:rPr>
  </w:style>
  <w:style w:type="character" w:customStyle="1" w:styleId="ab">
    <w:name w:val="Заголовок Знак"/>
    <w:basedOn w:val="a0"/>
    <w:link w:val="aa"/>
    <w:rsid w:val="00EE2C35"/>
    <w:rPr>
      <w:rFonts w:ascii="Arial" w:eastAsia="Times New Roman" w:hAnsi="Arial" w:cs="Arial Unicode MS"/>
      <w:sz w:val="28"/>
      <w:szCs w:val="28"/>
      <w:lang w:eastAsia="ar-SA"/>
    </w:rPr>
  </w:style>
  <w:style w:type="character" w:customStyle="1" w:styleId="ac">
    <w:name w:val="Текст выноски Знак"/>
    <w:basedOn w:val="a0"/>
    <w:link w:val="ad"/>
    <w:semiHidden/>
    <w:rsid w:val="00EE2C35"/>
    <w:rPr>
      <w:rFonts w:ascii="Tahoma" w:eastAsia="Calibri" w:hAnsi="Tahoma" w:cs="Times New Roman"/>
      <w:sz w:val="16"/>
      <w:szCs w:val="20"/>
      <w:lang w:val="x-none" w:eastAsia="x-none"/>
    </w:rPr>
  </w:style>
  <w:style w:type="paragraph" w:styleId="ad">
    <w:name w:val="Balloon Text"/>
    <w:basedOn w:val="a"/>
    <w:link w:val="ac"/>
    <w:semiHidden/>
    <w:unhideWhenUsed/>
    <w:rsid w:val="00EE2C35"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paragraph" w:styleId="ae">
    <w:name w:val="No Spacing"/>
    <w:uiPriority w:val="1"/>
    <w:qFormat/>
    <w:rsid w:val="00EE2C35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EE2C3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EE2C3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msonormalbullet1gif">
    <w:name w:val="msonormalbullet1.gif"/>
    <w:basedOn w:val="a"/>
    <w:rsid w:val="00EE2C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E2C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EE2C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link w:val="31"/>
    <w:locked/>
    <w:rsid w:val="00EE2C35"/>
    <w:rPr>
      <w:shd w:val="clear" w:color="auto" w:fill="FFFFFF"/>
    </w:rPr>
  </w:style>
  <w:style w:type="paragraph" w:customStyle="1" w:styleId="31">
    <w:name w:val="Основной текст3"/>
    <w:basedOn w:val="a"/>
    <w:link w:val="af0"/>
    <w:rsid w:val="00EE2C35"/>
    <w:pPr>
      <w:shd w:val="clear" w:color="auto" w:fill="FFFFFF"/>
      <w:spacing w:after="0" w:line="274" w:lineRule="exact"/>
      <w:ind w:hanging="740"/>
      <w:jc w:val="both"/>
    </w:pPr>
  </w:style>
  <w:style w:type="paragraph" w:customStyle="1" w:styleId="af1">
    <w:name w:val="Основной"/>
    <w:basedOn w:val="a"/>
    <w:rsid w:val="00EE2C35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2">
    <w:name w:val="Буллит"/>
    <w:basedOn w:val="af1"/>
    <w:rsid w:val="00EE2C35"/>
    <w:pPr>
      <w:ind w:firstLine="244"/>
    </w:pPr>
  </w:style>
  <w:style w:type="paragraph" w:customStyle="1" w:styleId="Default">
    <w:name w:val="Default"/>
    <w:rsid w:val="00EE2C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+ Полужирный3"/>
    <w:aliases w:val="Курсив3"/>
    <w:rsid w:val="00EE2C35"/>
    <w:rPr>
      <w:rFonts w:ascii="Times New Roman" w:hAnsi="Times New Roman" w:cs="Times New Roman" w:hint="default"/>
      <w:b/>
      <w:bCs w:val="0"/>
      <w:i/>
      <w:iCs w:val="0"/>
      <w:spacing w:val="0"/>
      <w:sz w:val="23"/>
      <w:shd w:val="clear" w:color="auto" w:fill="FFFFFF"/>
      <w:lang w:val="x-none" w:eastAsia="ru-RU"/>
    </w:rPr>
  </w:style>
  <w:style w:type="character" w:customStyle="1" w:styleId="2">
    <w:name w:val="Основной текст + Полужирный2"/>
    <w:aliases w:val="Курсив2"/>
    <w:rsid w:val="00EE2C35"/>
    <w:rPr>
      <w:rFonts w:ascii="Times New Roman" w:hAnsi="Times New Roman" w:cs="Times New Roman" w:hint="default"/>
      <w:b/>
      <w:bCs w:val="0"/>
      <w:i/>
      <w:iCs w:val="0"/>
      <w:spacing w:val="0"/>
      <w:sz w:val="23"/>
      <w:shd w:val="clear" w:color="auto" w:fill="FFFFFF"/>
      <w:lang w:val="x-none" w:eastAsia="ru-RU"/>
    </w:rPr>
  </w:style>
  <w:style w:type="character" w:customStyle="1" w:styleId="14">
    <w:name w:val="Основной текст + Полужирный1"/>
    <w:aliases w:val="Курсив1"/>
    <w:rsid w:val="00EE2C35"/>
    <w:rPr>
      <w:rFonts w:ascii="Times New Roman" w:hAnsi="Times New Roman" w:cs="Times New Roman" w:hint="default"/>
      <w:b/>
      <w:bCs w:val="0"/>
      <w:i/>
      <w:iCs w:val="0"/>
      <w:spacing w:val="0"/>
      <w:sz w:val="23"/>
      <w:shd w:val="clear" w:color="auto" w:fill="FFFFFF"/>
      <w:lang w:val="x-none" w:eastAsia="ru-RU"/>
    </w:rPr>
  </w:style>
  <w:style w:type="character" w:customStyle="1" w:styleId="33">
    <w:name w:val="Основной текст (3)"/>
    <w:rsid w:val="00EE2C35"/>
    <w:rPr>
      <w:rFonts w:ascii="Times New Roman" w:hAnsi="Times New Roman" w:cs="Times New Roman" w:hint="default"/>
      <w:spacing w:val="0"/>
      <w:sz w:val="27"/>
      <w:u w:val="single"/>
    </w:rPr>
  </w:style>
  <w:style w:type="character" w:customStyle="1" w:styleId="34">
    <w:name w:val="Основной текст (3)_"/>
    <w:locked/>
    <w:rsid w:val="00EE2C35"/>
    <w:rPr>
      <w:b/>
      <w:bCs w:val="0"/>
      <w:sz w:val="3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aleo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2024-09-26T14:02:00Z</cp:lastPrinted>
  <dcterms:created xsi:type="dcterms:W3CDTF">2024-09-24T19:58:00Z</dcterms:created>
  <dcterms:modified xsi:type="dcterms:W3CDTF">2024-09-26T14:02:00Z</dcterms:modified>
</cp:coreProperties>
</file>