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545" w:rsidRPr="00606229" w:rsidRDefault="00586545" w:rsidP="005865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586545" w:rsidRPr="00606229" w:rsidRDefault="00586545" w:rsidP="005865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586545" w:rsidRPr="00606229" w:rsidRDefault="00586545" w:rsidP="005865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586545" w:rsidRPr="00606229" w:rsidRDefault="00586545" w:rsidP="00586545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</w:t>
      </w:r>
    </w:p>
    <w:p w:rsidR="00586545" w:rsidRPr="00606229" w:rsidRDefault="00586545" w:rsidP="0058654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586545" w:rsidRPr="00606229" w:rsidRDefault="00586545" w:rsidP="00586545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Приложение к </w:t>
      </w: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ОП </w:t>
      </w:r>
      <w:r>
        <w:rPr>
          <w:rFonts w:ascii="Times New Roman" w:eastAsia="MS Mincho" w:hAnsi="Times New Roman"/>
          <w:sz w:val="24"/>
          <w:szCs w:val="24"/>
          <w:lang w:eastAsia="ar-SA"/>
        </w:rPr>
        <w:t>О</w:t>
      </w: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ОО 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РАБОЧАЯ ПРОГРАММА</w:t>
      </w: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учебного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курса</w:t>
      </w:r>
    </w:p>
    <w:p w:rsidR="00586545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"</w:t>
      </w:r>
      <w:r w:rsidR="00A059B5">
        <w:rPr>
          <w:rFonts w:ascii="Times New Roman" w:eastAsia="MS Mincho" w:hAnsi="Times New Roman"/>
          <w:b/>
          <w:sz w:val="28"/>
          <w:szCs w:val="28"/>
          <w:lang w:eastAsia="ar-SA"/>
        </w:rPr>
        <w:t>В мире информатики</w:t>
      </w:r>
      <w:bookmarkStart w:id="0" w:name="_GoBack"/>
      <w:bookmarkEnd w:id="0"/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" </w:t>
      </w: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(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8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класс)</w:t>
      </w: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Срок реализации –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1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год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Составлена</w:t>
      </w:r>
    </w:p>
    <w:p w:rsidR="00586545" w:rsidRPr="00606229" w:rsidRDefault="00586545" w:rsidP="0058654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учителем информатики </w:t>
      </w:r>
    </w:p>
    <w:p w:rsidR="00586545" w:rsidRPr="00606229" w:rsidRDefault="00586545" w:rsidP="0058654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Чуприной Ириной Владимировной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86545" w:rsidRPr="00606229" w:rsidRDefault="00586545" w:rsidP="00586545">
      <w:pPr>
        <w:spacing w:line="360" w:lineRule="auto"/>
        <w:ind w:right="-851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202</w:t>
      </w:r>
      <w:r>
        <w:rPr>
          <w:rFonts w:ascii="Times New Roman" w:eastAsia="MS Mincho" w:hAnsi="Times New Roman"/>
          <w:b/>
          <w:sz w:val="24"/>
          <w:szCs w:val="24"/>
          <w:lang w:eastAsia="ar-SA"/>
        </w:rPr>
        <w:t>4</w:t>
      </w: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г.</w:t>
      </w:r>
    </w:p>
    <w:p w:rsidR="003F4774" w:rsidRPr="003F4774" w:rsidRDefault="003F4774" w:rsidP="003F4774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4"/>
          <w:lang w:eastAsia="ru-RU"/>
        </w:rPr>
        <w:lastRenderedPageBreak/>
        <w:t>ПОЯСНИТЕЛЬНАЯ ЗАПИСКА</w:t>
      </w:r>
    </w:p>
    <w:p w:rsidR="003F4774" w:rsidRDefault="003F4774" w:rsidP="003F4774">
      <w:pPr>
        <w:shd w:val="clear" w:color="auto" w:fill="FFFFFF"/>
        <w:spacing w:after="0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Курс «В мире информатики» предназ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начен для школьников 8 классов. </w:t>
      </w:r>
    </w:p>
    <w:p w:rsidR="003F4774" w:rsidRPr="003F4774" w:rsidRDefault="003F4774" w:rsidP="003F4774">
      <w:pPr>
        <w:shd w:val="clear" w:color="auto" w:fill="FFFFFF"/>
        <w:spacing w:after="0" w:line="306" w:lineRule="atLeast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proofErr w:type="gramStart"/>
      <w:r w:rsidRPr="003F4774">
        <w:rPr>
          <w:rFonts w:ascii="Times New Roman" w:eastAsia="Times New Roman" w:hAnsi="Times New Roman" w:cs="Times New Roman"/>
          <w:bCs/>
          <w:color w:val="212529"/>
          <w:sz w:val="28"/>
          <w:szCs w:val="24"/>
          <w:lang w:eastAsia="ru-RU"/>
        </w:rPr>
        <w:t>Цель курса</w:t>
      </w: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 – обеспечить прочное и сознательное овладение учащимися основами знаний о процессах получения, преобразования, хранения и использования информации и на этой основе раскрыть учащимся роль информатики в формировании современной научной картины мира, значение информационных технологий в развитии современного общества, привить учащимся навыки сознательного и рационального использования 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компьютера</w:t>
      </w: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в своей учебной и последующей профессиональной деятельности.</w:t>
      </w:r>
      <w:proofErr w:type="gramEnd"/>
    </w:p>
    <w:p w:rsidR="003F4774" w:rsidRPr="003F4774" w:rsidRDefault="003F4774" w:rsidP="003F47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b/>
          <w:bCs/>
          <w:color w:val="212529"/>
          <w:sz w:val="28"/>
          <w:szCs w:val="24"/>
          <w:lang w:eastAsia="ru-RU"/>
        </w:rPr>
        <w:t>Задачи курса:</w:t>
      </w:r>
    </w:p>
    <w:p w:rsidR="003F4774" w:rsidRPr="003F4774" w:rsidRDefault="003F4774" w:rsidP="003F47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Сформировать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: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технологическое отношение обучающегося к окружающему миру;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представление об общих принципах работы с приложениями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Windows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, методами и средствами обработки и хранения информации, назначении и возможностях программных продуктов, входящих в состав пакета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Microsoft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Office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;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навыки работы в графическом редакторе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Paint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, текстовом редакторе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Word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, редакторе электронных таблиц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Excel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;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навыки создания электронных презентаций в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Microsoft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Power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Point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;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навыки поиска информации в Интернете, работы с электронной почтой;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навыки организации рабочего места;</w:t>
      </w:r>
    </w:p>
    <w:p w:rsidR="003F4774" w:rsidRPr="003F4774" w:rsidRDefault="003F4774" w:rsidP="003F477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навыки оптимального использования рабочего времени.</w:t>
      </w:r>
    </w:p>
    <w:p w:rsidR="003F4774" w:rsidRDefault="003F4774" w:rsidP="003F4774">
      <w:p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Выработать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:</w:t>
      </w:r>
    </w:p>
    <w:p w:rsidR="003F4774" w:rsidRPr="003F4774" w:rsidRDefault="003F4774" w:rsidP="003F4774">
      <w:pPr>
        <w:pStyle w:val="a4"/>
        <w:numPr>
          <w:ilvl w:val="0"/>
          <w:numId w:val="3"/>
        </w:numPr>
        <w:shd w:val="clear" w:color="auto" w:fill="FFFFFF"/>
        <w:spacing w:after="0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навыки оформления различных документов, используя возможности графического, текстового редактора и редактора электронных таблиц;</w:t>
      </w:r>
    </w:p>
    <w:p w:rsidR="003F4774" w:rsidRPr="003F4774" w:rsidRDefault="003F4774" w:rsidP="003F477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навыки оформления и демонстрации электронных презентаций, используя возможности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Power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spellStart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Point</w:t>
      </w:r>
      <w:proofErr w:type="spellEnd"/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</w:t>
      </w:r>
    </w:p>
    <w:p w:rsidR="00197C7F" w:rsidRDefault="003F4774" w:rsidP="003F4774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3F4774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Программа рассчитана на 34 часа.</w:t>
      </w:r>
    </w:p>
    <w:p w:rsidR="00197C7F" w:rsidRDefault="00197C7F" w:rsidP="003F4774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center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b/>
          <w:bCs/>
          <w:color w:val="212529"/>
          <w:sz w:val="28"/>
          <w:szCs w:val="24"/>
          <w:lang w:eastAsia="ru-RU"/>
        </w:rPr>
        <w:t>СОДЕРЖАНИЕ КУРСА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1. ТБ, ППБ и охрана труда</w:t>
      </w:r>
    </w:p>
    <w:p w:rsid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Гигиена и охрана труда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.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Физиолого-гигиенические основы трудового процесса на рабочих местах. Режим рабочего дня.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Гигиенические требования к рабочей одежде, уход за ней и правила ее хранения.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Пожарная безопасность: причины возникновения пожаров, меры пожарной профилактики. Меры и средства пожаротушения.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Нормы и правила электробезопасности. Меры и средства защиты от поражения электрическим током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.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Первая помощь при несчастных случаях (ушибах, порезах, ожогах, отравлениях, поражениях электрическим током).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2. Основные понятия информатики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lastRenderedPageBreak/>
        <w:t>Информация: понятия, виды, способы представления, меры, порционность. Системы счисления.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Вычислительная техника: история появления и развития, основные этапы и направления, область применения.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3. Базовая аппаратная конфигурация ПК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proofErr w:type="gram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Электронно-вычислительные машины (ЭВМ): назначение, общественные аспекты применения, классификация, терминология, типы и поколения ЭВМ, перспективы.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Архитектура ЭВМ: определение, основные сведения. Типы архитектур.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Структура ЭВМ: понятие, схемы, взаимодействие основных устройств.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gram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Устройства ввода (клавиатура, мышь, трекбол, джойстик): разновидности, типы, функции, устройство, принципы работы, способы управления, правила эксплуатации, Клавиатура: основные методы и приемы работы.</w:t>
      </w:r>
      <w:proofErr w:type="gram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Клавиши на клавиатуре: функции, группы, варианты клавиатурных комбинаций.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gram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Устройства вывода (мониторы, принтеры, диски): виды, классы, назначение, устройство, принцип действия, правила использования в работе, эксплуатация.</w:t>
      </w:r>
      <w:proofErr w:type="gram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Устройства внешней памяти (приводы накопителей на магнитных, оптических и магнитооптических дисках): типы, параметры, принципы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действия</w:t>
      </w:r>
      <w:proofErr w:type="gram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.Д</w:t>
      </w:r>
      <w:proofErr w:type="gram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ополнительные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устройства (планшет, сканер, факс-модем, стример): назначение, основные функциональные узлы,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применение.Работа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на ЭВМ: общие требования, правила, рекомендации.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Правила включения, перезагрузки и выключения компьютера.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Ввод текста с клавиатуры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Тема 4. Программное обеспечение 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Программное обеспечение: история развития, термины, определения, состав, структура. Смена версий программного обеспечения: назначение, периодичность.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gram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Системные, служебные и прикладные программы: основные понятия, определение, типы, характеристики, категории.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proofErr w:type="gram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Вирусные программы: пути и механизмы распространения, действия, формы проявлений. Профилактические меры.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Антивирусные программы: разновидности, принципы действия, способы настройки, порядок работы в них.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5. Основы обработки графических изображений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Графический редактор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Paint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. Окно программы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Paint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 Рабочее поле. Набор инструментов и меню инструмента. Палитра цветов.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Атрибуты изображения.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Основы работы с программой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Paint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Техника создания изображений. Общие сведения. Кисть и карандаш. Ластики. Как рисовать геометрические фигуры. Распылитель. Заливка.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Изменение размеров изображения. Редактирование деталей изображения. Ввод текста. Работа с фрагментами изображения. Печать изображения.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6. Текстовые файлы и текстовые документы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Текстовые файлы. Текстовый редактор. Окно процессора. Обзор функций горизонтального меню. Панели инструментов. Настройка экрана.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Ввод текста в программе.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Основные элементы текстового документа. Символы,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lastRenderedPageBreak/>
        <w:t>слова, строки, предложения. Абзац. Структура страницы. Структура документа. Таблицы и рисунки. Поля.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Понятие о шаблонах и стилях оформления.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Основные операции с текстом. Перемещение по набранному тексту. Выделение фрагментов текста. Удаление, перемещение и копирование фрагментов документа. Поиск и замена фрагментов текста. Отмена команд.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Форматирование символов и абзацев: общие сведения. Форматирование символов. Форматирование абзацев.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Оформление страницы документа. Разметка страницы. Вставка номера страниц. Верхний и нижний колонтитулы. Вставка сносок. Разрыв страницы.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Формирование оглавления.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Работа с таблицами.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Работа с рисунками.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Грамматика в процессоре. Проверка правописания.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Печать документов.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7. Электронные таблицы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Электронная таблица. Окно программы. Обзор функций горизонтального меню. Панели инструментов. Настройка экрана.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Ячейка электронной таблицы. Как адресовать ячейки. Ввод данных в ячейку таблицы. Изменение ширины столбца и высоты строки.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Общие правила подготовки таблицы. Основные методы оптимизации работы. Оформление таблицы. Печать таблицы.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Основные манипуляции с таблицами. Перемещение по таблице. Выделение фрагментов электронной таблицы. Очистка ячеек. Вставка и удаление. Перемещение, копирование и вставка фрагментов. Поиск и замена. Отмена и повторение команд.</w:t>
      </w:r>
      <w:r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Расчетные операции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 Работа с формулами и функциями. Дополнительные возможности.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8. Подготовка презентаций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Создание и редактирование презентации. Презентация в режиме слайдов. Презентация в режиме сортировщика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слайдов</w:t>
      </w:r>
      <w:proofErr w:type="gram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.О</w:t>
      </w:r>
      <w:proofErr w:type="gram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бщие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операции со слайдами. Демонстрация слайд - фильма.</w:t>
      </w:r>
    </w:p>
    <w:p w:rsidR="00197C7F" w:rsidRP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Тема 9. Основы компьютерных телекоммуникаций</w:t>
      </w:r>
    </w:p>
    <w:p w:rsidR="00197C7F" w:rsidRDefault="00197C7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Общие сведения.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. Как работает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. Основные службы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 WWW – всемирная паутина.</w:t>
      </w:r>
      <w:r w:rsidR="00F25041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Достоинства и опасности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</w:t>
      </w:r>
      <w:r w:rsidR="00F25041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Адресация ресурсов 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 Навигация в 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 Адреса. Ссылки. Вспомогательные операции.</w:t>
      </w:r>
      <w:r w:rsidR="00F25041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Работа с файлами.</w:t>
      </w:r>
      <w:r w:rsidR="00F25041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Поиск в </w:t>
      </w:r>
      <w:proofErr w:type="spellStart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Internet</w:t>
      </w:r>
      <w:proofErr w:type="spellEnd"/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. Страницы поиска.</w:t>
      </w:r>
      <w:r w:rsidR="00F25041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 xml:space="preserve"> </w:t>
      </w:r>
      <w:r w:rsidRPr="00197C7F"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  <w:t>Электронная почта. Общие сведения. Принципы работы с почтовой программой. Окно почтовой программы. Создание сообщения. Доставка почты. Чтение почты.</w:t>
      </w:r>
    </w:p>
    <w:p w:rsidR="00F455CF" w:rsidRDefault="00F455CF" w:rsidP="00197C7F">
      <w:pPr>
        <w:shd w:val="clear" w:color="auto" w:fill="FFFFFF"/>
        <w:spacing w:after="0" w:line="306" w:lineRule="atLeast"/>
        <w:ind w:left="360"/>
        <w:jc w:val="both"/>
        <w:rPr>
          <w:rFonts w:ascii="Times New Roman" w:eastAsia="Times New Roman" w:hAnsi="Times New Roman" w:cs="Times New Roman"/>
          <w:color w:val="212529"/>
          <w:sz w:val="28"/>
          <w:szCs w:val="24"/>
          <w:lang w:eastAsia="ru-RU"/>
        </w:rPr>
      </w:pPr>
    </w:p>
    <w:p w:rsidR="00F455CF" w:rsidRPr="00503A17" w:rsidRDefault="00F455CF" w:rsidP="00F455CF">
      <w:pPr>
        <w:spacing w:after="0" w:line="264" w:lineRule="auto"/>
        <w:ind w:left="120"/>
        <w:jc w:val="center"/>
      </w:pPr>
      <w:r w:rsidRPr="00503A17">
        <w:rPr>
          <w:rFonts w:ascii="Times New Roman" w:hAnsi="Times New Roman"/>
          <w:b/>
          <w:color w:val="000000"/>
          <w:sz w:val="28"/>
        </w:rPr>
        <w:t xml:space="preserve">ПЛАНИРУЕМЫЕ РЕЗУЛЬТАТЫ </w:t>
      </w:r>
      <w:r>
        <w:rPr>
          <w:rFonts w:ascii="Times New Roman" w:hAnsi="Times New Roman"/>
          <w:b/>
          <w:color w:val="000000"/>
          <w:sz w:val="28"/>
        </w:rPr>
        <w:t>УЧЕБНОГО КУРСА</w:t>
      </w:r>
      <w:r w:rsidRPr="00503A17">
        <w:rPr>
          <w:rFonts w:ascii="Times New Roman" w:hAnsi="Times New Roman"/>
          <w:b/>
          <w:color w:val="000000"/>
          <w:sz w:val="28"/>
        </w:rPr>
        <w:t xml:space="preserve"> ПО ИНФОРМАТИКЕ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03A1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03A17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503A17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03A17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03A17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503A17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информатики на уровне основного общего образования </w:t>
      </w:r>
      <w:proofErr w:type="gramStart"/>
      <w:r w:rsidRPr="00503A17">
        <w:rPr>
          <w:rFonts w:ascii="Times New Roman" w:hAnsi="Times New Roman"/>
          <w:color w:val="000000"/>
          <w:sz w:val="28"/>
        </w:rPr>
        <w:t>у</w:t>
      </w:r>
      <w:proofErr w:type="gramEnd"/>
      <w:r w:rsidRPr="00503A1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proofErr w:type="gramStart"/>
      <w:r w:rsidRPr="00503A17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503A17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proofErr w:type="spellStart"/>
      <w:r w:rsidRPr="00503A17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3A17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proofErr w:type="spellStart"/>
      <w:r w:rsidRPr="00503A17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503A17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503A17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503A17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503A17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503A17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</w:p>
    <w:p w:rsidR="00F455CF" w:rsidRPr="00503A17" w:rsidRDefault="00F455CF" w:rsidP="00F455CF">
      <w:pPr>
        <w:spacing w:after="0" w:line="264" w:lineRule="auto"/>
        <w:ind w:firstLine="600"/>
        <w:jc w:val="both"/>
      </w:pPr>
      <w:proofErr w:type="spellStart"/>
      <w:r w:rsidRPr="00503A1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03A17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</w:t>
      </w:r>
      <w:r w:rsidRPr="00503A17">
        <w:rPr>
          <w:rFonts w:ascii="Times New Roman" w:hAnsi="Times New Roman"/>
          <w:color w:val="000000"/>
          <w:sz w:val="28"/>
        </w:rPr>
        <w:lastRenderedPageBreak/>
        <w:t xml:space="preserve">строить </w:t>
      </w:r>
      <w:proofErr w:type="gramStart"/>
      <w:r w:rsidRPr="00503A17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503A17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Общение: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503A17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03A17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03A1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03A17"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503A17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503A17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F455CF" w:rsidRPr="00503A17" w:rsidRDefault="00F455CF" w:rsidP="00F455CF">
      <w:pPr>
        <w:spacing w:after="0" w:line="264" w:lineRule="auto"/>
        <w:ind w:firstLine="600"/>
        <w:jc w:val="both"/>
      </w:pPr>
      <w:r w:rsidRPr="00503A1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455CF" w:rsidRPr="00503A17" w:rsidRDefault="00F455CF" w:rsidP="00F455CF">
      <w:pPr>
        <w:spacing w:after="0" w:line="264" w:lineRule="auto"/>
        <w:ind w:left="120"/>
        <w:jc w:val="both"/>
      </w:pPr>
    </w:p>
    <w:p w:rsidR="00F455CF" w:rsidRPr="00503A17" w:rsidRDefault="00F455CF" w:rsidP="00F455CF">
      <w:pPr>
        <w:spacing w:after="0" w:line="264" w:lineRule="auto"/>
        <w:ind w:left="120"/>
        <w:jc w:val="both"/>
      </w:pPr>
      <w:r w:rsidRPr="00503A1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03A17">
        <w:rPr>
          <w:rFonts w:ascii="Times New Roman" w:hAnsi="Times New Roman"/>
          <w:b/>
          <w:color w:val="000000"/>
          <w:sz w:val="28"/>
        </w:rPr>
        <w:t>в 8 классе</w:t>
      </w:r>
      <w:r w:rsidRPr="00503A1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86545" w:rsidRPr="00586545" w:rsidRDefault="00586545" w:rsidP="0058654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Сформировать</w:t>
      </w:r>
      <w:r>
        <w:rPr>
          <w:rFonts w:ascii="Times New Roman" w:hAnsi="Times New Roman"/>
          <w:color w:val="000000"/>
          <w:sz w:val="28"/>
        </w:rPr>
        <w:t>: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технологическое отношение обучающегося к окружающему миру;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 xml:space="preserve">представление об общих принципах работы с приложениями </w:t>
      </w:r>
      <w:proofErr w:type="spellStart"/>
      <w:r w:rsidRPr="00586545">
        <w:rPr>
          <w:rFonts w:ascii="Times New Roman" w:hAnsi="Times New Roman"/>
          <w:color w:val="000000"/>
          <w:sz w:val="28"/>
        </w:rPr>
        <w:t>Windows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, методами и средствами обработки и хранения информации, назначении и возможностях программных продуктов, входящих в состав пакета </w:t>
      </w:r>
      <w:proofErr w:type="spellStart"/>
      <w:r w:rsidRPr="00586545">
        <w:rPr>
          <w:rFonts w:ascii="Times New Roman" w:hAnsi="Times New Roman"/>
          <w:color w:val="000000"/>
          <w:sz w:val="28"/>
        </w:rPr>
        <w:t>Microsoft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86545">
        <w:rPr>
          <w:rFonts w:ascii="Times New Roman" w:hAnsi="Times New Roman"/>
          <w:color w:val="000000"/>
          <w:sz w:val="28"/>
        </w:rPr>
        <w:t>Office</w:t>
      </w:r>
      <w:proofErr w:type="spellEnd"/>
      <w:r w:rsidRPr="00586545">
        <w:rPr>
          <w:rFonts w:ascii="Times New Roman" w:hAnsi="Times New Roman"/>
          <w:color w:val="000000"/>
          <w:sz w:val="28"/>
        </w:rPr>
        <w:t>;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 xml:space="preserve">навыки работы в графическом редакторе </w:t>
      </w:r>
      <w:proofErr w:type="spellStart"/>
      <w:r w:rsidRPr="00586545">
        <w:rPr>
          <w:rFonts w:ascii="Times New Roman" w:hAnsi="Times New Roman"/>
          <w:color w:val="000000"/>
          <w:sz w:val="28"/>
        </w:rPr>
        <w:t>Paint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, текстовом редакторе </w:t>
      </w:r>
      <w:proofErr w:type="spellStart"/>
      <w:r w:rsidRPr="00586545">
        <w:rPr>
          <w:rFonts w:ascii="Times New Roman" w:hAnsi="Times New Roman"/>
          <w:color w:val="000000"/>
          <w:sz w:val="28"/>
        </w:rPr>
        <w:t>Word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, редакторе электронных таблиц </w:t>
      </w:r>
      <w:proofErr w:type="spellStart"/>
      <w:r w:rsidRPr="00586545">
        <w:rPr>
          <w:rFonts w:ascii="Times New Roman" w:hAnsi="Times New Roman"/>
          <w:color w:val="000000"/>
          <w:sz w:val="28"/>
        </w:rPr>
        <w:t>Excel</w:t>
      </w:r>
      <w:proofErr w:type="spellEnd"/>
      <w:r w:rsidRPr="00586545">
        <w:rPr>
          <w:rFonts w:ascii="Times New Roman" w:hAnsi="Times New Roman"/>
          <w:color w:val="000000"/>
          <w:sz w:val="28"/>
        </w:rPr>
        <w:t>;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 xml:space="preserve">навыки создания электронных презентаций в </w:t>
      </w:r>
      <w:proofErr w:type="spellStart"/>
      <w:r w:rsidRPr="00586545">
        <w:rPr>
          <w:rFonts w:ascii="Times New Roman" w:hAnsi="Times New Roman"/>
          <w:color w:val="000000"/>
          <w:sz w:val="28"/>
        </w:rPr>
        <w:t>Microsoft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86545">
        <w:rPr>
          <w:rFonts w:ascii="Times New Roman" w:hAnsi="Times New Roman"/>
          <w:color w:val="000000"/>
          <w:sz w:val="28"/>
        </w:rPr>
        <w:t>Power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86545">
        <w:rPr>
          <w:rFonts w:ascii="Times New Roman" w:hAnsi="Times New Roman"/>
          <w:color w:val="000000"/>
          <w:sz w:val="28"/>
        </w:rPr>
        <w:t>Point</w:t>
      </w:r>
      <w:proofErr w:type="spellEnd"/>
      <w:r w:rsidRPr="00586545">
        <w:rPr>
          <w:rFonts w:ascii="Times New Roman" w:hAnsi="Times New Roman"/>
          <w:color w:val="000000"/>
          <w:sz w:val="28"/>
        </w:rPr>
        <w:t>;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навыки поиска информации в Интернете, работы с электронной почтой;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навыки организации рабочего места;</w:t>
      </w:r>
    </w:p>
    <w:p w:rsidR="00586545" w:rsidRPr="00586545" w:rsidRDefault="00586545" w:rsidP="0058654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навыки оптимального использования рабочего времени.</w:t>
      </w:r>
    </w:p>
    <w:p w:rsidR="00586545" w:rsidRPr="00586545" w:rsidRDefault="00586545" w:rsidP="0058654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Выработать</w:t>
      </w:r>
    </w:p>
    <w:p w:rsidR="00586545" w:rsidRPr="00586545" w:rsidRDefault="00586545" w:rsidP="005865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>навыки оформления различных документов, используя возможности графического, текстового редактора и редактора электронных таблиц;</w:t>
      </w:r>
    </w:p>
    <w:p w:rsidR="00586545" w:rsidRDefault="00586545" w:rsidP="005865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586545">
        <w:rPr>
          <w:rFonts w:ascii="Times New Roman" w:hAnsi="Times New Roman"/>
          <w:color w:val="000000"/>
          <w:sz w:val="28"/>
        </w:rPr>
        <w:t xml:space="preserve">навыки оформления и демонстрации электронных презентаций, используя возможности </w:t>
      </w:r>
      <w:proofErr w:type="spellStart"/>
      <w:r w:rsidRPr="00586545">
        <w:rPr>
          <w:rFonts w:ascii="Times New Roman" w:hAnsi="Times New Roman"/>
          <w:color w:val="000000"/>
          <w:sz w:val="28"/>
        </w:rPr>
        <w:t>Power</w:t>
      </w:r>
      <w:proofErr w:type="spellEnd"/>
      <w:r w:rsidRPr="00586545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586545">
        <w:rPr>
          <w:rFonts w:ascii="Times New Roman" w:hAnsi="Times New Roman"/>
          <w:color w:val="000000"/>
          <w:sz w:val="28"/>
        </w:rPr>
        <w:t>Point</w:t>
      </w:r>
      <w:proofErr w:type="spellEnd"/>
      <w:r w:rsidRPr="00586545">
        <w:rPr>
          <w:rFonts w:ascii="Times New Roman" w:hAnsi="Times New Roman"/>
          <w:color w:val="000000"/>
          <w:sz w:val="28"/>
        </w:rPr>
        <w:t>.</w:t>
      </w:r>
    </w:p>
    <w:p w:rsidR="00586545" w:rsidRPr="00586545" w:rsidRDefault="00586545" w:rsidP="0058654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586545" w:rsidRPr="00586545" w:rsidRDefault="00586545" w:rsidP="00586545">
      <w:pPr>
        <w:spacing w:after="0" w:line="264" w:lineRule="auto"/>
        <w:ind w:firstLine="600"/>
        <w:jc w:val="center"/>
        <w:rPr>
          <w:b/>
        </w:rPr>
      </w:pPr>
      <w:r w:rsidRPr="00586545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6510"/>
        <w:gridCol w:w="2160"/>
      </w:tblGrid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4"/>
                <w:lang w:eastAsia="ru-RU"/>
              </w:rPr>
              <w:t>Тема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4"/>
                <w:lang w:eastAsia="ru-RU"/>
              </w:rPr>
              <w:t>Количество часов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ТБ, ППБ и охрана труда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2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Основные понятия информатики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1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Базовая аппаратная конфигурация ПК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1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Программное обеспечение 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5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Основы обработки графических изображений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5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Текстовые файлы и текстовые документы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6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5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Подготовка презентаций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5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Основы компьютерных телекоммуникаций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4</w:t>
            </w:r>
          </w:p>
        </w:tc>
      </w:tr>
      <w:tr w:rsidR="00586545" w:rsidRPr="00586545" w:rsidTr="0058654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 w:rsidRPr="00586545"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6545" w:rsidRPr="00586545" w:rsidRDefault="00586545" w:rsidP="00586545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4"/>
                <w:lang w:eastAsia="ru-RU"/>
              </w:rPr>
              <w:t>34</w:t>
            </w:r>
          </w:p>
        </w:tc>
      </w:tr>
    </w:tbl>
    <w:p w:rsidR="00F455CF" w:rsidRPr="00503A17" w:rsidRDefault="00F455CF" w:rsidP="00F455CF">
      <w:pPr>
        <w:spacing w:after="0" w:line="264" w:lineRule="auto"/>
        <w:ind w:left="120"/>
        <w:jc w:val="both"/>
      </w:pPr>
    </w:p>
    <w:sectPr w:rsidR="00F455CF" w:rsidRPr="00503A17" w:rsidSect="00A059B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00C" w:rsidRDefault="0084600C" w:rsidP="00A059B5">
      <w:pPr>
        <w:spacing w:after="0" w:line="240" w:lineRule="auto"/>
      </w:pPr>
      <w:r>
        <w:separator/>
      </w:r>
    </w:p>
  </w:endnote>
  <w:endnote w:type="continuationSeparator" w:id="0">
    <w:p w:rsidR="0084600C" w:rsidRDefault="0084600C" w:rsidP="00A0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857958"/>
      <w:docPartObj>
        <w:docPartGallery w:val="Page Numbers (Bottom of Page)"/>
        <w:docPartUnique/>
      </w:docPartObj>
    </w:sdtPr>
    <w:sdtContent>
      <w:p w:rsidR="00A059B5" w:rsidRDefault="00A059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59B5" w:rsidRDefault="00A059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00C" w:rsidRDefault="0084600C" w:rsidP="00A059B5">
      <w:pPr>
        <w:spacing w:after="0" w:line="240" w:lineRule="auto"/>
      </w:pPr>
      <w:r>
        <w:separator/>
      </w:r>
    </w:p>
  </w:footnote>
  <w:footnote w:type="continuationSeparator" w:id="0">
    <w:p w:rsidR="0084600C" w:rsidRDefault="0084600C" w:rsidP="00A0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2385"/>
    <w:multiLevelType w:val="hybridMultilevel"/>
    <w:tmpl w:val="BCF69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5777B"/>
    <w:multiLevelType w:val="multilevel"/>
    <w:tmpl w:val="FB76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480EC0"/>
    <w:multiLevelType w:val="multilevel"/>
    <w:tmpl w:val="FF22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B60D3A"/>
    <w:multiLevelType w:val="multilevel"/>
    <w:tmpl w:val="2C22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D73F4D"/>
    <w:multiLevelType w:val="multilevel"/>
    <w:tmpl w:val="4EB4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74"/>
    <w:rsid w:val="00197C7F"/>
    <w:rsid w:val="003F4774"/>
    <w:rsid w:val="005170D6"/>
    <w:rsid w:val="00586545"/>
    <w:rsid w:val="0084600C"/>
    <w:rsid w:val="00A059B5"/>
    <w:rsid w:val="00F25041"/>
    <w:rsid w:val="00F4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77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0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59B5"/>
  </w:style>
  <w:style w:type="paragraph" w:styleId="a7">
    <w:name w:val="footer"/>
    <w:basedOn w:val="a"/>
    <w:link w:val="a8"/>
    <w:uiPriority w:val="99"/>
    <w:unhideWhenUsed/>
    <w:rsid w:val="00A0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477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0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59B5"/>
  </w:style>
  <w:style w:type="paragraph" w:styleId="a7">
    <w:name w:val="footer"/>
    <w:basedOn w:val="a"/>
    <w:link w:val="a8"/>
    <w:uiPriority w:val="99"/>
    <w:unhideWhenUsed/>
    <w:rsid w:val="00A0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</dc:creator>
  <cp:lastModifiedBy>точка роста</cp:lastModifiedBy>
  <cp:revision>4</cp:revision>
  <dcterms:created xsi:type="dcterms:W3CDTF">2024-09-08T09:51:00Z</dcterms:created>
  <dcterms:modified xsi:type="dcterms:W3CDTF">2024-09-08T10:12:00Z</dcterms:modified>
</cp:coreProperties>
</file>